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4B" w:rsidRDefault="00BC303F">
      <w:pPr>
        <w:ind w:right="-6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sz w:val="24"/>
          <w:szCs w:val="24"/>
        </w:rPr>
        <w:t>Žiadosť</w:t>
      </w:r>
    </w:p>
    <w:p w:rsidR="0069124B" w:rsidRDefault="00BC303F">
      <w:pPr>
        <w:ind w:right="-6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o posúdenie zdravotného stavu na účely štátnych sociálnych dávok</w:t>
      </w:r>
    </w:p>
    <w:tbl>
      <w:tblPr>
        <w:tblW w:w="0" w:type="auto"/>
        <w:tblInd w:w="1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40"/>
      </w:tblGrid>
      <w:tr w:rsidR="0069124B">
        <w:trPr>
          <w:trHeight w:val="215"/>
        </w:trPr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(Údaje v žiadosti vyplňujte paličkovým písmom a zodpovedajúci údaj označte podľa tohto vzoru)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BC30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:rsidR="0069124B" w:rsidRDefault="00BC30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481330</wp:posOffset>
                </wp:positionV>
                <wp:extent cx="0" cy="2495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1pt,37.9pt" to="19.1pt,57.55pt" o:allowincell="f" strokecolor="#000000" strokeweight="1.4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490220</wp:posOffset>
                </wp:positionV>
                <wp:extent cx="3289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38.6pt" to="19.8pt,38.6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6207760</wp:posOffset>
                </wp:positionV>
                <wp:extent cx="63893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9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88.8pt" to="497pt,488.8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481330</wp:posOffset>
                </wp:positionV>
                <wp:extent cx="0" cy="68605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6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37.9pt" to="-5.3999pt,578.1pt" o:allowincell="f" strokecolor="#000000" strokeweight="1.4399pt"/>
            </w:pict>
          </mc:Fallback>
        </mc:AlternateContent>
      </w:r>
    </w:p>
    <w:p w:rsidR="0069124B" w:rsidRDefault="0069124B">
      <w:pPr>
        <w:spacing w:line="200" w:lineRule="exact"/>
        <w:rPr>
          <w:sz w:val="24"/>
          <w:szCs w:val="24"/>
        </w:rPr>
      </w:pPr>
    </w:p>
    <w:p w:rsidR="00A82F9E" w:rsidRDefault="00A82F9E">
      <w:pPr>
        <w:spacing w:line="200" w:lineRule="exact"/>
        <w:rPr>
          <w:sz w:val="24"/>
          <w:szCs w:val="24"/>
        </w:rPr>
      </w:pPr>
    </w:p>
    <w:p w:rsidR="00A82F9E" w:rsidRDefault="00A82F9E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7" w:lineRule="exact"/>
        <w:rPr>
          <w:sz w:val="24"/>
          <w:szCs w:val="24"/>
        </w:rPr>
      </w:pPr>
    </w:p>
    <w:p w:rsidR="0069124B" w:rsidRDefault="00BC303F">
      <w:pPr>
        <w:numPr>
          <w:ilvl w:val="0"/>
          <w:numId w:val="1"/>
        </w:numPr>
        <w:tabs>
          <w:tab w:val="left" w:pos="487"/>
        </w:tabs>
        <w:ind w:left="487" w:hanging="45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Vyplní žiadateľ</w:t>
      </w:r>
    </w:p>
    <w:p w:rsidR="0069124B" w:rsidRDefault="00BC30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36195</wp:posOffset>
                </wp:positionV>
                <wp:extent cx="60788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35pt,2.85pt" to="497pt,2.8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6647180</wp:posOffset>
                </wp:positionV>
                <wp:extent cx="63893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9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523.4pt" to="497pt,52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26670</wp:posOffset>
                </wp:positionV>
                <wp:extent cx="0" cy="6629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2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25pt,2.1pt" to="496.25pt,524.1pt" o:allowincell="f" strokecolor="#000000" strokeweight="1.44pt"/>
            </w:pict>
          </mc:Fallback>
        </mc:AlternateContent>
      </w:r>
    </w:p>
    <w:p w:rsidR="0069124B" w:rsidRDefault="0069124B">
      <w:pPr>
        <w:spacing w:line="159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20"/>
        <w:gridCol w:w="280"/>
        <w:gridCol w:w="280"/>
        <w:gridCol w:w="280"/>
        <w:gridCol w:w="280"/>
        <w:gridCol w:w="200"/>
        <w:gridCol w:w="80"/>
        <w:gridCol w:w="220"/>
        <w:gridCol w:w="1260"/>
        <w:gridCol w:w="320"/>
        <w:gridCol w:w="560"/>
        <w:gridCol w:w="280"/>
        <w:gridCol w:w="60"/>
        <w:gridCol w:w="880"/>
        <w:gridCol w:w="880"/>
        <w:gridCol w:w="120"/>
        <w:gridCol w:w="120"/>
        <w:gridCol w:w="40"/>
        <w:gridCol w:w="220"/>
        <w:gridCol w:w="260"/>
        <w:gridCol w:w="260"/>
        <w:gridCol w:w="280"/>
        <w:gridCol w:w="240"/>
        <w:gridCol w:w="260"/>
        <w:gridCol w:w="280"/>
        <w:gridCol w:w="100"/>
        <w:gridCol w:w="160"/>
        <w:gridCol w:w="260"/>
        <w:gridCol w:w="260"/>
        <w:gridCol w:w="120"/>
        <w:gridCol w:w="140"/>
      </w:tblGrid>
      <w:tr w:rsidR="0069124B">
        <w:trPr>
          <w:trHeight w:val="230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7"/>
            <w:vAlign w:val="bottom"/>
          </w:tcPr>
          <w:p w:rsidR="0069124B" w:rsidRDefault="00BC30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Meno</w:t>
            </w: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69124B" w:rsidRDefault="00BC30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000" w:type="dxa"/>
            <w:gridSpan w:val="4"/>
            <w:vAlign w:val="bottom"/>
          </w:tcPr>
          <w:p w:rsidR="0069124B" w:rsidRDefault="00BC303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69124B" w:rsidRDefault="00BC303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19"/>
                <w:szCs w:val="19"/>
              </w:rPr>
            </w:pPr>
          </w:p>
        </w:tc>
      </w:tr>
      <w:tr w:rsidR="0069124B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</w:tr>
      <w:tr w:rsidR="0069124B">
        <w:trPr>
          <w:trHeight w:val="396"/>
        </w:trPr>
        <w:tc>
          <w:tcPr>
            <w:tcW w:w="4760" w:type="dxa"/>
            <w:gridSpan w:val="14"/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Adresa trvalého alebo prechodného</w:t>
            </w:r>
            <w:r>
              <w:rPr>
                <w:rFonts w:ascii="Arial" w:eastAsia="Arial" w:hAnsi="Arial" w:cs="Arial"/>
                <w:b/>
                <w:bCs/>
                <w:w w:val="99"/>
                <w:sz w:val="25"/>
                <w:szCs w:val="25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pobytu v SR</w:t>
            </w: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277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63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  <w:tr w:rsidR="0069124B">
        <w:trPr>
          <w:trHeight w:val="69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  <w:tr w:rsidR="0069124B">
        <w:trPr>
          <w:trHeight w:val="272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PSČ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Obec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</w:tr>
      <w:tr w:rsidR="0069124B">
        <w:trPr>
          <w:trHeight w:val="58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  <w:tr w:rsidR="0069124B">
        <w:trPr>
          <w:trHeight w:val="550"/>
        </w:trPr>
        <w:tc>
          <w:tcPr>
            <w:tcW w:w="2060" w:type="dxa"/>
            <w:gridSpan w:val="8"/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Žiadam o posúdenie</w:t>
            </w: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345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69124B" w:rsidRDefault="00BC303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zdravotného stavu dieťaťa, ktoré je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2)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399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Align w:val="bottom"/>
          </w:tcPr>
          <w:p w:rsidR="0069124B" w:rsidRDefault="00BC30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Meno</w:t>
            </w: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69124B" w:rsidRDefault="00BC30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000" w:type="dxa"/>
            <w:gridSpan w:val="4"/>
            <w:vAlign w:val="bottom"/>
          </w:tcPr>
          <w:p w:rsidR="0069124B" w:rsidRDefault="00BC30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69124B" w:rsidRDefault="00BC303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33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417"/>
        </w:trPr>
        <w:tc>
          <w:tcPr>
            <w:tcW w:w="4760" w:type="dxa"/>
            <w:gridSpan w:val="14"/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Adresa trvalého alebo prechodného</w:t>
            </w:r>
            <w:r>
              <w:rPr>
                <w:rFonts w:ascii="Arial" w:eastAsia="Arial" w:hAnsi="Arial" w:cs="Arial"/>
                <w:b/>
                <w:bCs/>
                <w:w w:val="99"/>
                <w:sz w:val="25"/>
                <w:szCs w:val="25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pobytu v SR</w:t>
            </w: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274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</w:t>
            </w:r>
          </w:p>
        </w:tc>
        <w:tc>
          <w:tcPr>
            <w:tcW w:w="1400" w:type="dxa"/>
            <w:gridSpan w:val="6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</w:tr>
      <w:tr w:rsidR="0069124B">
        <w:trPr>
          <w:trHeight w:val="61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  <w:tr w:rsidR="0069124B">
        <w:trPr>
          <w:trHeight w:val="105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7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</w:tr>
      <w:tr w:rsidR="0069124B">
        <w:trPr>
          <w:trHeight w:val="270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PSČ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Obec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</w:tr>
      <w:tr w:rsidR="0069124B">
        <w:trPr>
          <w:trHeight w:val="61"/>
        </w:trPr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</w:tbl>
    <w:p w:rsidR="0069124B" w:rsidRDefault="00BC30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-814070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18.9pt;margin-top:-64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574EE1" w:rsidRDefault="00574EE1" w:rsidP="000D679D">
      <w:pPr>
        <w:rPr>
          <w:rFonts w:ascii="Arial" w:eastAsia="Times New Roman" w:hAnsi="Arial" w:cs="Arial"/>
          <w:b/>
          <w:sz w:val="20"/>
          <w:szCs w:val="20"/>
        </w:rPr>
      </w:pPr>
    </w:p>
    <w:p w:rsidR="00574EE1" w:rsidRDefault="00574EE1" w:rsidP="000D679D">
      <w:pPr>
        <w:rPr>
          <w:rFonts w:ascii="Arial" w:eastAsia="Times New Roman" w:hAnsi="Arial" w:cs="Arial"/>
          <w:b/>
          <w:sz w:val="20"/>
          <w:szCs w:val="20"/>
        </w:rPr>
      </w:pPr>
    </w:p>
    <w:p w:rsidR="0069124B" w:rsidRPr="000D679D" w:rsidRDefault="00BC303F" w:rsidP="000D679D">
      <w:pPr>
        <w:rPr>
          <w:rFonts w:ascii="Arial" w:hAnsi="Arial" w:cs="Arial"/>
          <w:sz w:val="20"/>
          <w:szCs w:val="20"/>
        </w:rPr>
      </w:pPr>
      <w:r w:rsidRPr="00574EE1">
        <w:rPr>
          <w:rFonts w:ascii="Arial" w:eastAsia="Times New Roman" w:hAnsi="Arial" w:cs="Arial"/>
          <w:b/>
          <w:sz w:val="20"/>
          <w:szCs w:val="20"/>
        </w:rPr>
        <w:t>Žiadam o posúdenie zdravotného stavu die</w:t>
      </w:r>
      <w:r w:rsidRPr="00574EE1">
        <w:rPr>
          <w:rFonts w:ascii="Arial" w:eastAsia="Arial" w:hAnsi="Arial" w:cs="Arial"/>
          <w:b/>
          <w:sz w:val="20"/>
          <w:szCs w:val="20"/>
        </w:rPr>
        <w:t>ť</w:t>
      </w:r>
      <w:r w:rsidRPr="00574EE1">
        <w:rPr>
          <w:rFonts w:ascii="Arial" w:eastAsia="Times New Roman" w:hAnsi="Arial" w:cs="Arial"/>
          <w:b/>
          <w:sz w:val="20"/>
          <w:szCs w:val="20"/>
        </w:rPr>
        <w:t>a</w:t>
      </w:r>
      <w:r w:rsidRPr="00574EE1">
        <w:rPr>
          <w:rFonts w:ascii="Arial" w:eastAsia="Arial" w:hAnsi="Arial" w:cs="Arial"/>
          <w:b/>
          <w:sz w:val="20"/>
          <w:szCs w:val="20"/>
        </w:rPr>
        <w:t>ť</w:t>
      </w:r>
      <w:r w:rsidRPr="00574EE1">
        <w:rPr>
          <w:rFonts w:ascii="Arial" w:eastAsia="Times New Roman" w:hAnsi="Arial" w:cs="Arial"/>
          <w:b/>
          <w:sz w:val="20"/>
          <w:szCs w:val="20"/>
        </w:rPr>
        <w:t>a od</w:t>
      </w:r>
      <w:r w:rsidRPr="000D679D">
        <w:rPr>
          <w:rFonts w:ascii="Arial" w:eastAsia="Times New Roman" w:hAnsi="Arial" w:cs="Arial"/>
          <w:sz w:val="20"/>
          <w:szCs w:val="20"/>
        </w:rPr>
        <w:t xml:space="preserve"> ............................... .</w:t>
      </w:r>
    </w:p>
    <w:p w:rsidR="0069124B" w:rsidRPr="000D679D" w:rsidRDefault="0069124B">
      <w:pPr>
        <w:spacing w:line="29" w:lineRule="exact"/>
        <w:rPr>
          <w:rFonts w:ascii="Arial" w:hAnsi="Arial" w:cs="Arial"/>
          <w:sz w:val="20"/>
          <w:szCs w:val="20"/>
        </w:rPr>
      </w:pPr>
    </w:p>
    <w:p w:rsidR="00C71CA0" w:rsidRPr="008E5C76" w:rsidRDefault="00C71CA0" w:rsidP="000D679D">
      <w:pPr>
        <w:rPr>
          <w:rFonts w:ascii="Arial" w:eastAsia="Times New Roman" w:hAnsi="Arial" w:cs="Arial"/>
          <w:i/>
          <w:sz w:val="16"/>
          <w:szCs w:val="16"/>
        </w:rPr>
      </w:pPr>
      <w:r w:rsidRPr="008E5C76">
        <w:rPr>
          <w:rFonts w:ascii="Arial" w:eastAsia="Times New Roman" w:hAnsi="Arial" w:cs="Arial"/>
          <w:i/>
          <w:sz w:val="16"/>
          <w:szCs w:val="16"/>
        </w:rPr>
        <w:t>Pozn.:</w:t>
      </w:r>
    </w:p>
    <w:p w:rsidR="0069124B" w:rsidRPr="008E5C76" w:rsidRDefault="00BC303F" w:rsidP="000D679D">
      <w:pPr>
        <w:rPr>
          <w:rFonts w:ascii="Arial" w:eastAsia="Times New Roman" w:hAnsi="Arial" w:cs="Arial"/>
          <w:sz w:val="16"/>
          <w:szCs w:val="16"/>
        </w:rPr>
      </w:pPr>
      <w:r w:rsidRPr="008E5C76">
        <w:rPr>
          <w:rFonts w:ascii="Arial" w:eastAsia="Times New Roman" w:hAnsi="Arial" w:cs="Arial"/>
          <w:i/>
          <w:sz w:val="16"/>
          <w:szCs w:val="16"/>
        </w:rPr>
        <w:t>V prípade novej žiadosti o rodičovský príspevok</w:t>
      </w:r>
      <w:r w:rsidR="00C71CA0" w:rsidRPr="008E5C76">
        <w:rPr>
          <w:rFonts w:ascii="Arial" w:eastAsia="Times New Roman" w:hAnsi="Arial" w:cs="Arial"/>
          <w:i/>
          <w:sz w:val="16"/>
          <w:szCs w:val="16"/>
        </w:rPr>
        <w:t>/ príspevok na starostlivosť o dieťa</w:t>
      </w:r>
      <w:r w:rsidRPr="008E5C76">
        <w:rPr>
          <w:rFonts w:ascii="Arial" w:eastAsia="Times New Roman" w:hAnsi="Arial" w:cs="Arial"/>
          <w:i/>
          <w:sz w:val="16"/>
          <w:szCs w:val="16"/>
        </w:rPr>
        <w:t xml:space="preserve"> tento dátum sa zhoduje s dátumom nároku na rodičovský príspevok</w:t>
      </w:r>
      <w:r w:rsidR="00C71CA0" w:rsidRPr="008E5C76">
        <w:rPr>
          <w:rFonts w:ascii="Arial" w:eastAsia="Times New Roman" w:hAnsi="Arial" w:cs="Arial"/>
          <w:i/>
          <w:sz w:val="16"/>
          <w:szCs w:val="16"/>
        </w:rPr>
        <w:t>/príspevok na starostlivosť o dieťa</w:t>
      </w:r>
      <w:r w:rsidRPr="008E5C76">
        <w:rPr>
          <w:rFonts w:ascii="Arial" w:eastAsia="Times New Roman" w:hAnsi="Arial" w:cs="Arial"/>
          <w:sz w:val="16"/>
          <w:szCs w:val="16"/>
        </w:rPr>
        <w:t>.</w:t>
      </w:r>
    </w:p>
    <w:p w:rsidR="0069124B" w:rsidRPr="008E5C76" w:rsidRDefault="00F62720" w:rsidP="00F62720">
      <w:pPr>
        <w:rPr>
          <w:rFonts w:ascii="Arial" w:hAnsi="Arial" w:cs="Arial"/>
          <w:i/>
          <w:sz w:val="16"/>
          <w:szCs w:val="16"/>
        </w:rPr>
      </w:pPr>
      <w:r w:rsidRPr="008E5C76">
        <w:rPr>
          <w:rFonts w:ascii="Arial" w:hAnsi="Arial" w:cs="Arial"/>
          <w:i/>
          <w:sz w:val="16"/>
          <w:szCs w:val="16"/>
        </w:rPr>
        <w:t>V prípade prídavku na dieťa sa dátum zhoduje s dátumom, odkedy sa dieťa po skončení povinnej školskej dochádzky nemôže pripravovať na povolanie štúdiom.</w:t>
      </w:r>
    </w:p>
    <w:p w:rsidR="00F62720" w:rsidRDefault="00F62720" w:rsidP="00F62720">
      <w:pPr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A82F9E" w:rsidRDefault="00A82F9E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74" w:lineRule="exact"/>
        <w:rPr>
          <w:sz w:val="24"/>
          <w:szCs w:val="24"/>
        </w:rPr>
      </w:pPr>
    </w:p>
    <w:p w:rsidR="00A82F9E" w:rsidRDefault="00A82F9E">
      <w:pPr>
        <w:ind w:left="7"/>
        <w:rPr>
          <w:rFonts w:ascii="Arial" w:eastAsia="Arial" w:hAnsi="Arial" w:cs="Arial"/>
          <w:b/>
          <w:bCs/>
          <w:sz w:val="20"/>
          <w:szCs w:val="20"/>
        </w:rPr>
      </w:pPr>
    </w:p>
    <w:p w:rsidR="0069124B" w:rsidRDefault="00BC303F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Vyhlásenie</w:t>
      </w:r>
    </w:p>
    <w:p w:rsidR="0069124B" w:rsidRDefault="0069124B">
      <w:pPr>
        <w:spacing w:line="66" w:lineRule="exact"/>
        <w:rPr>
          <w:sz w:val="24"/>
          <w:szCs w:val="24"/>
        </w:rPr>
      </w:pPr>
    </w:p>
    <w:p w:rsidR="0069124B" w:rsidRDefault="00BC303F">
      <w:pPr>
        <w:spacing w:line="234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 si vedomý (á) právnych následkov uvedenia nepravdivých údajov v tejto žiadosti. Súhlasím s použitím osobných údajov uvedených v tejto žiadosti na účely spracovania v informačných systémoch.</w:t>
      </w:r>
    </w:p>
    <w:p w:rsidR="0069124B" w:rsidRDefault="0069124B">
      <w:pPr>
        <w:spacing w:line="338" w:lineRule="exact"/>
        <w:rPr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1760"/>
      </w:tblGrid>
      <w:tr w:rsidR="0069124B">
        <w:trPr>
          <w:trHeight w:val="290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9124B" w:rsidRDefault="00BC303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Podpis žiadateľa</w:t>
            </w:r>
          </w:p>
        </w:tc>
      </w:tr>
      <w:tr w:rsidR="0069124B">
        <w:trPr>
          <w:trHeight w:val="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</w:tbl>
    <w:p w:rsidR="0069124B" w:rsidRDefault="00BC30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-2540</wp:posOffset>
                </wp:positionV>
                <wp:extent cx="27101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05pt,-0.1999pt" to="474.45pt,-0.1999pt" o:allowincell="f" strokecolor="#000000" strokeweight="0.48pt"/>
            </w:pict>
          </mc:Fallback>
        </mc:AlternateContent>
      </w:r>
    </w:p>
    <w:p w:rsidR="0069124B" w:rsidRDefault="0069124B">
      <w:pPr>
        <w:spacing w:line="200" w:lineRule="exact"/>
        <w:rPr>
          <w:sz w:val="24"/>
          <w:szCs w:val="24"/>
        </w:rPr>
      </w:pPr>
    </w:p>
    <w:p w:rsidR="0069124B" w:rsidRDefault="0069124B">
      <w:pPr>
        <w:spacing w:line="200" w:lineRule="exact"/>
        <w:rPr>
          <w:sz w:val="24"/>
          <w:szCs w:val="24"/>
        </w:rPr>
      </w:pPr>
    </w:p>
    <w:p w:rsidR="00A82F9E" w:rsidRPr="00574EE1" w:rsidRDefault="00A82F9E" w:rsidP="00A82F9E">
      <w:pPr>
        <w:spacing w:line="287" w:lineRule="exact"/>
        <w:rPr>
          <w:rFonts w:ascii="Arial" w:hAnsi="Arial" w:cs="Arial"/>
          <w:sz w:val="18"/>
          <w:szCs w:val="18"/>
        </w:rPr>
      </w:pPr>
      <w:r w:rsidRPr="00574EE1">
        <w:rPr>
          <w:rFonts w:ascii="Arial" w:hAnsi="Arial" w:cs="Arial"/>
          <w:b/>
          <w:sz w:val="18"/>
          <w:szCs w:val="18"/>
        </w:rPr>
        <w:t>Poučenie pre žiadateľa</w:t>
      </w:r>
      <w:r w:rsidRPr="00574EE1">
        <w:rPr>
          <w:rFonts w:ascii="Arial" w:hAnsi="Arial" w:cs="Arial"/>
          <w:sz w:val="18"/>
          <w:szCs w:val="18"/>
        </w:rPr>
        <w:t>:</w:t>
      </w:r>
    </w:p>
    <w:p w:rsidR="00A82F9E" w:rsidRPr="000D679D" w:rsidRDefault="00A82F9E" w:rsidP="00A82F9E">
      <w:pPr>
        <w:spacing w:line="287" w:lineRule="exact"/>
        <w:rPr>
          <w:sz w:val="18"/>
          <w:szCs w:val="18"/>
        </w:rPr>
      </w:pPr>
    </w:p>
    <w:p w:rsidR="00A82F9E" w:rsidRPr="00574EE1" w:rsidRDefault="00A82F9E" w:rsidP="00574EE1">
      <w:pPr>
        <w:pStyle w:val="Odsekzoznamu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74EE1">
        <w:rPr>
          <w:rFonts w:ascii="Arial" w:hAnsi="Arial" w:cs="Arial"/>
          <w:b/>
          <w:sz w:val="16"/>
          <w:szCs w:val="16"/>
        </w:rPr>
        <w:t>proti posudku o dlhodobo nepriaznivom zdravotnom stave dieťaťa nie je možné podať odvolanie,</w:t>
      </w:r>
      <w:r w:rsidRPr="00574EE1">
        <w:rPr>
          <w:rFonts w:ascii="Arial" w:hAnsi="Arial" w:cs="Arial"/>
          <w:sz w:val="16"/>
          <w:szCs w:val="16"/>
        </w:rPr>
        <w:t xml:space="preserve"> nakoľko nemá povahu rozhodnutia, ale je len podkladom pre ďalšie konanie, prebiehajúce na útvare štátnych sociálnych dávok v rámci posudzovania nároku </w:t>
      </w:r>
      <w:r w:rsidR="00DC2B17">
        <w:rPr>
          <w:rFonts w:ascii="Arial" w:hAnsi="Arial" w:cs="Arial"/>
          <w:sz w:val="16"/>
          <w:szCs w:val="16"/>
        </w:rPr>
        <w:t>o štátnych sociálnych dávkach</w:t>
      </w:r>
      <w:r w:rsidRPr="00574EE1">
        <w:rPr>
          <w:rFonts w:ascii="Arial" w:hAnsi="Arial" w:cs="Arial"/>
          <w:sz w:val="16"/>
          <w:szCs w:val="16"/>
        </w:rPr>
        <w:t xml:space="preserve">, </w:t>
      </w:r>
    </w:p>
    <w:p w:rsidR="00A82F9E" w:rsidRDefault="00A82F9E" w:rsidP="00574EE1">
      <w:pPr>
        <w:pStyle w:val="Odsekzoznamu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74EE1">
        <w:rPr>
          <w:rFonts w:ascii="Arial" w:hAnsi="Arial" w:cs="Arial"/>
          <w:sz w:val="16"/>
          <w:szCs w:val="16"/>
        </w:rPr>
        <w:t>v prípade, ak posudkový lekár stanoví termín opätovného posúdenia dlhodobo nepriaznivého zdravotného stavu  dieťaťa (termín kontroly), nie je potrebné, aby žiadateľ podával novú žiadosť o posúdenie. Útvar posudkových činností  pred termínom kontroly vyzve oprávnenú osobu k predloženiu aktuálnych lekárskych nálezov.</w:t>
      </w:r>
    </w:p>
    <w:p w:rsidR="00F7687F" w:rsidRPr="00F7687F" w:rsidRDefault="00F7687F" w:rsidP="00F7687F">
      <w:pPr>
        <w:rPr>
          <w:rFonts w:ascii="Arial" w:hAnsi="Arial" w:cs="Arial"/>
          <w:sz w:val="16"/>
          <w:szCs w:val="16"/>
        </w:rPr>
      </w:pPr>
    </w:p>
    <w:p w:rsidR="00574EE1" w:rsidRDefault="00401950">
      <w:pPr>
        <w:ind w:left="7"/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13B2F14" wp14:editId="4689DE05">
                <wp:simplePos x="0" y="0"/>
                <wp:positionH relativeFrom="column">
                  <wp:posOffset>-75565</wp:posOffset>
                </wp:positionH>
                <wp:positionV relativeFrom="paragraph">
                  <wp:posOffset>64135</wp:posOffset>
                </wp:positionV>
                <wp:extent cx="3308350" cy="0"/>
                <wp:effectExtent l="0" t="0" r="25400" b="1905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8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05pt" to="254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69124B" w:rsidRPr="000D679D" w:rsidRDefault="00F7687F">
      <w:pPr>
        <w:ind w:left="7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Č</w:t>
      </w:r>
      <w:r w:rsidR="00BC303F" w:rsidRPr="000D679D">
        <w:rPr>
          <w:rFonts w:ascii="Arial" w:eastAsia="Arial" w:hAnsi="Arial" w:cs="Arial"/>
          <w:b/>
          <w:bCs/>
          <w:sz w:val="16"/>
          <w:szCs w:val="16"/>
        </w:rPr>
        <w:t>íselné odkazy</w:t>
      </w:r>
    </w:p>
    <w:p w:rsidR="0069124B" w:rsidRPr="000D679D" w:rsidRDefault="0069124B">
      <w:pPr>
        <w:spacing w:line="118" w:lineRule="exact"/>
        <w:rPr>
          <w:sz w:val="16"/>
          <w:szCs w:val="16"/>
        </w:rPr>
      </w:pPr>
    </w:p>
    <w:p w:rsidR="0069124B" w:rsidRPr="000D679D" w:rsidRDefault="00BC303F">
      <w:pPr>
        <w:numPr>
          <w:ilvl w:val="0"/>
          <w:numId w:val="2"/>
        </w:numPr>
        <w:tabs>
          <w:tab w:val="left" w:pos="227"/>
        </w:tabs>
        <w:ind w:left="227" w:hanging="227"/>
        <w:rPr>
          <w:rFonts w:ascii="Arial" w:eastAsia="Arial" w:hAnsi="Arial" w:cs="Arial"/>
          <w:sz w:val="16"/>
          <w:szCs w:val="16"/>
        </w:rPr>
      </w:pPr>
      <w:r w:rsidRPr="000D679D">
        <w:rPr>
          <w:rFonts w:ascii="Arial" w:eastAsia="Arial" w:hAnsi="Arial" w:cs="Arial"/>
          <w:sz w:val="16"/>
          <w:szCs w:val="16"/>
        </w:rPr>
        <w:t>vyplní cudzinec s prechodným pobytom na území SR (nehodiace sa prečiarknite)</w:t>
      </w:r>
    </w:p>
    <w:p w:rsidR="0069124B" w:rsidRPr="000D679D" w:rsidRDefault="00BC303F">
      <w:pPr>
        <w:numPr>
          <w:ilvl w:val="0"/>
          <w:numId w:val="2"/>
        </w:numPr>
        <w:tabs>
          <w:tab w:val="left" w:pos="227"/>
        </w:tabs>
        <w:ind w:left="227" w:hanging="227"/>
        <w:rPr>
          <w:rFonts w:ascii="Arial" w:eastAsia="Arial" w:hAnsi="Arial" w:cs="Arial"/>
          <w:sz w:val="16"/>
          <w:szCs w:val="16"/>
        </w:rPr>
      </w:pPr>
      <w:r w:rsidRPr="000D679D">
        <w:rPr>
          <w:rFonts w:ascii="Arial" w:eastAsia="Arial" w:hAnsi="Arial" w:cs="Arial"/>
          <w:sz w:val="16"/>
          <w:szCs w:val="16"/>
        </w:rPr>
        <w:t>uviesť vzťah k</w:t>
      </w:r>
      <w:r w:rsidR="00DA15DD">
        <w:rPr>
          <w:rFonts w:ascii="Arial" w:eastAsia="Arial" w:hAnsi="Arial" w:cs="Arial"/>
          <w:sz w:val="16"/>
          <w:szCs w:val="16"/>
        </w:rPr>
        <w:t> </w:t>
      </w:r>
      <w:r w:rsidRPr="000D679D">
        <w:rPr>
          <w:rFonts w:ascii="Arial" w:eastAsia="Arial" w:hAnsi="Arial" w:cs="Arial"/>
          <w:sz w:val="16"/>
          <w:szCs w:val="16"/>
        </w:rPr>
        <w:t>dieťaťu</w:t>
      </w:r>
      <w:r w:rsidR="00DA15DD">
        <w:rPr>
          <w:rFonts w:ascii="Arial" w:eastAsia="Arial" w:hAnsi="Arial" w:cs="Arial"/>
          <w:sz w:val="16"/>
          <w:szCs w:val="16"/>
        </w:rPr>
        <w:t xml:space="preserve"> (napr. syn, dcéra, zverené dieťa</w:t>
      </w:r>
      <w:r w:rsidR="00906870">
        <w:rPr>
          <w:rFonts w:ascii="Arial" w:eastAsia="Arial" w:hAnsi="Arial" w:cs="Arial"/>
          <w:sz w:val="16"/>
          <w:szCs w:val="16"/>
        </w:rPr>
        <w:t xml:space="preserve"> na základe rozhodnutia súdu</w:t>
      </w:r>
      <w:r w:rsidR="00DA15DD">
        <w:rPr>
          <w:rFonts w:ascii="Arial" w:eastAsia="Arial" w:hAnsi="Arial" w:cs="Arial"/>
          <w:sz w:val="16"/>
          <w:szCs w:val="16"/>
        </w:rPr>
        <w:t>)</w:t>
      </w:r>
    </w:p>
    <w:p w:rsidR="0069124B" w:rsidRDefault="0069124B">
      <w:pPr>
        <w:sectPr w:rsidR="0069124B" w:rsidSect="00A82F9E">
          <w:footerReference w:type="default" r:id="rId8"/>
          <w:pgSz w:w="11900" w:h="16838"/>
          <w:pgMar w:top="284" w:right="966" w:bottom="142" w:left="1133" w:header="0" w:footer="0" w:gutter="0"/>
          <w:cols w:space="708" w:equalWidth="0">
            <w:col w:w="9807"/>
          </w:cols>
        </w:sectPr>
      </w:pPr>
    </w:p>
    <w:p w:rsidR="0069124B" w:rsidRDefault="00BC303F">
      <w:pPr>
        <w:ind w:left="7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36"/>
          <w:szCs w:val="36"/>
        </w:rPr>
        <w:lastRenderedPageBreak/>
        <w:t>Úrad práce sociálnych vecí a rodiny v</w:t>
      </w:r>
    </w:p>
    <w:p w:rsidR="0069124B" w:rsidRDefault="00BC30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15240</wp:posOffset>
                </wp:positionV>
                <wp:extent cx="27381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55pt,1.2pt" to="512.15pt,1.2pt" o:allowincell="f" strokecolor="#000000" strokeweight="1.44pt"/>
            </w:pict>
          </mc:Fallback>
        </mc:AlternateContent>
      </w: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56" w:lineRule="exact"/>
        <w:rPr>
          <w:sz w:val="20"/>
          <w:szCs w:val="20"/>
        </w:rPr>
      </w:pPr>
    </w:p>
    <w:p w:rsidR="0069124B" w:rsidRDefault="00BC303F">
      <w:pPr>
        <w:ind w:right="-1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Lekársky nález</w:t>
      </w:r>
    </w:p>
    <w:p w:rsidR="0069124B" w:rsidRDefault="00BC303F">
      <w:pPr>
        <w:ind w:right="-1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 účely štátnych sociálnych dávok</w:t>
      </w:r>
    </w:p>
    <w:p w:rsidR="0069124B" w:rsidRDefault="00BC30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102870</wp:posOffset>
                </wp:positionV>
                <wp:extent cx="0" cy="2622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1pt,8.1pt" to="21.1pt,28.75pt" o:allowincell="f" strokecolor="#000000" strokeweight="1.4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112395</wp:posOffset>
                </wp:positionV>
                <wp:extent cx="3549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8.85pt" to="21.85pt,8.8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2846705</wp:posOffset>
                </wp:positionV>
                <wp:extent cx="65906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24.15pt" to="512.85pt,224.1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3075305</wp:posOffset>
                </wp:positionV>
                <wp:extent cx="11582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42.15pt" to="85.1pt,242.1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2840355</wp:posOffset>
                </wp:positionV>
                <wp:extent cx="0" cy="2413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6pt,223.65pt" to="84.6pt,242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3136265</wp:posOffset>
                </wp:positionV>
                <wp:extent cx="65906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46.95pt" to="512.85pt,246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4213860</wp:posOffset>
                </wp:positionV>
                <wp:extent cx="65906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331.8pt" to="512.85pt,33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5269230</wp:posOffset>
                </wp:positionV>
                <wp:extent cx="65906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14.9pt" to="512.85pt,4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6332855</wp:posOffset>
                </wp:positionV>
                <wp:extent cx="65906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98.65pt" to="512.85pt,49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102870</wp:posOffset>
                </wp:positionV>
                <wp:extent cx="0" cy="73075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8.1pt" to="-5.3999pt,583.5pt" o:allowincell="f" strokecolor="#000000" strokeweight="1.4399pt"/>
            </w:pict>
          </mc:Fallback>
        </mc:AlternateContent>
      </w:r>
    </w:p>
    <w:p w:rsidR="0069124B" w:rsidRDefault="0069124B">
      <w:pPr>
        <w:spacing w:line="221" w:lineRule="exact"/>
        <w:rPr>
          <w:sz w:val="20"/>
          <w:szCs w:val="20"/>
        </w:rPr>
      </w:pPr>
    </w:p>
    <w:p w:rsidR="0069124B" w:rsidRDefault="00BC303F">
      <w:pPr>
        <w:numPr>
          <w:ilvl w:val="0"/>
          <w:numId w:val="3"/>
        </w:numPr>
        <w:tabs>
          <w:tab w:val="left" w:pos="527"/>
        </w:tabs>
        <w:ind w:left="527" w:hanging="48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i/>
          <w:iCs/>
        </w:rPr>
        <w:t>Vyplní vyšetrujúci lekár</w:t>
      </w:r>
    </w:p>
    <w:p w:rsidR="0069124B" w:rsidRDefault="00BC30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41910</wp:posOffset>
                </wp:positionV>
                <wp:extent cx="62541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3.3pt" to="512.85pt,3.3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127635</wp:posOffset>
                </wp:positionV>
                <wp:extent cx="18427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2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7pt,10.05pt" to="335.8pt,10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124460</wp:posOffset>
                </wp:positionV>
                <wp:extent cx="0" cy="2286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95pt,9.8pt" to="190.95pt,27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349885</wp:posOffset>
                </wp:positionV>
                <wp:extent cx="18427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2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7pt,27.55pt" to="335.8pt,27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124460</wp:posOffset>
                </wp:positionV>
                <wp:extent cx="0" cy="2286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55pt,9.8pt" to="335.55pt,27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7087235</wp:posOffset>
                </wp:positionV>
                <wp:extent cx="65906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558.05pt" to="512.85pt,558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33020</wp:posOffset>
                </wp:positionV>
                <wp:extent cx="0" cy="70637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6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.15pt,2.6pt" to="512.15pt,558.8pt" o:allowincell="f" strokecolor="#000000" strokeweight="1.44pt"/>
            </w:pict>
          </mc:Fallback>
        </mc:AlternateContent>
      </w:r>
    </w:p>
    <w:p w:rsidR="0069124B" w:rsidRDefault="0069124B">
      <w:pPr>
        <w:spacing w:line="181" w:lineRule="exact"/>
        <w:rPr>
          <w:sz w:val="20"/>
          <w:szCs w:val="20"/>
        </w:rPr>
      </w:pPr>
    </w:p>
    <w:p w:rsidR="0069124B" w:rsidRDefault="00BC303F">
      <w:pPr>
        <w:ind w:left="24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Lekársky nález vyžiadaný dňa</w:t>
      </w:r>
    </w:p>
    <w:p w:rsidR="0069124B" w:rsidRDefault="0069124B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280"/>
        <w:gridCol w:w="280"/>
        <w:gridCol w:w="60"/>
        <w:gridCol w:w="220"/>
        <w:gridCol w:w="60"/>
        <w:gridCol w:w="260"/>
        <w:gridCol w:w="300"/>
        <w:gridCol w:w="100"/>
        <w:gridCol w:w="180"/>
        <w:gridCol w:w="80"/>
        <w:gridCol w:w="200"/>
        <w:gridCol w:w="300"/>
        <w:gridCol w:w="280"/>
        <w:gridCol w:w="40"/>
        <w:gridCol w:w="240"/>
        <w:gridCol w:w="280"/>
        <w:gridCol w:w="280"/>
        <w:gridCol w:w="280"/>
        <w:gridCol w:w="840"/>
        <w:gridCol w:w="260"/>
        <w:gridCol w:w="1400"/>
        <w:gridCol w:w="1400"/>
        <w:gridCol w:w="680"/>
        <w:gridCol w:w="740"/>
      </w:tblGrid>
      <w:tr w:rsidR="0069124B">
        <w:trPr>
          <w:trHeight w:val="259"/>
        </w:trPr>
        <w:tc>
          <w:tcPr>
            <w:tcW w:w="5400" w:type="dxa"/>
            <w:gridSpan w:val="21"/>
            <w:vAlign w:val="bottom"/>
          </w:tcPr>
          <w:p w:rsidR="0069124B" w:rsidRDefault="00BC303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Meno a priezvisko posudzovanej osoby</w:t>
            </w:r>
          </w:p>
        </w:tc>
        <w:tc>
          <w:tcPr>
            <w:tcW w:w="260" w:type="dxa"/>
            <w:vAlign w:val="bottom"/>
          </w:tcPr>
          <w:p w:rsidR="0069124B" w:rsidRDefault="0069124B"/>
        </w:tc>
        <w:tc>
          <w:tcPr>
            <w:tcW w:w="2800" w:type="dxa"/>
            <w:gridSpan w:val="2"/>
            <w:vAlign w:val="bottom"/>
          </w:tcPr>
          <w:p w:rsidR="0069124B" w:rsidRDefault="00BC30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680" w:type="dxa"/>
            <w:vAlign w:val="bottom"/>
          </w:tcPr>
          <w:p w:rsidR="0069124B" w:rsidRDefault="0069124B"/>
        </w:tc>
        <w:tc>
          <w:tcPr>
            <w:tcW w:w="740" w:type="dxa"/>
            <w:vAlign w:val="bottom"/>
          </w:tcPr>
          <w:p w:rsidR="0069124B" w:rsidRDefault="0069124B"/>
        </w:tc>
      </w:tr>
      <w:tr w:rsidR="0069124B">
        <w:trPr>
          <w:trHeight w:val="33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105"/>
        </w:trPr>
        <w:tc>
          <w:tcPr>
            <w:tcW w:w="5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</w:tr>
      <w:tr w:rsidR="0069124B">
        <w:trPr>
          <w:trHeight w:val="283"/>
        </w:trPr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48"/>
        </w:trPr>
        <w:tc>
          <w:tcPr>
            <w:tcW w:w="56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4"/>
                <w:szCs w:val="4"/>
              </w:rPr>
            </w:pPr>
          </w:p>
        </w:tc>
      </w:tr>
      <w:tr w:rsidR="0069124B">
        <w:trPr>
          <w:trHeight w:val="431"/>
        </w:trPr>
        <w:tc>
          <w:tcPr>
            <w:tcW w:w="5400" w:type="dxa"/>
            <w:gridSpan w:val="21"/>
            <w:vAlign w:val="bottom"/>
          </w:tcPr>
          <w:p w:rsidR="0069124B" w:rsidRDefault="00BC303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Adresa trvalého alebo prechodného</w:t>
            </w:r>
            <w:r>
              <w:rPr>
                <w:rFonts w:ascii="Arial" w:eastAsia="Arial" w:hAnsi="Arial" w:cs="Arial"/>
                <w:b/>
                <w:bCs/>
                <w:w w:val="99"/>
                <w:sz w:val="25"/>
                <w:szCs w:val="25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pobytu v SR</w:t>
            </w: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24"/>
                <w:szCs w:val="24"/>
              </w:rPr>
            </w:pPr>
          </w:p>
        </w:tc>
      </w:tr>
      <w:tr w:rsidR="0069124B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Ulica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</w:tr>
      <w:tr w:rsidR="0069124B">
        <w:trPr>
          <w:trHeight w:val="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  <w:tr w:rsidR="0069124B">
        <w:trPr>
          <w:trHeight w:val="71"/>
        </w:trPr>
        <w:tc>
          <w:tcPr>
            <w:tcW w:w="840" w:type="dxa"/>
            <w:gridSpan w:val="2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9124B" w:rsidRDefault="0069124B">
            <w:pPr>
              <w:rPr>
                <w:sz w:val="6"/>
                <w:szCs w:val="6"/>
              </w:rPr>
            </w:pPr>
          </w:p>
        </w:tc>
      </w:tr>
      <w:tr w:rsidR="0069124B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PSČ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Obec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3"/>
                <w:szCs w:val="23"/>
              </w:rPr>
            </w:pPr>
          </w:p>
        </w:tc>
      </w:tr>
      <w:tr w:rsidR="0069124B">
        <w:trPr>
          <w:trHeight w:val="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5"/>
                <w:szCs w:val="5"/>
              </w:rPr>
            </w:pPr>
          </w:p>
        </w:tc>
      </w:tr>
    </w:tbl>
    <w:p w:rsidR="0069124B" w:rsidRDefault="0069124B">
      <w:pPr>
        <w:spacing w:line="136" w:lineRule="exact"/>
        <w:rPr>
          <w:sz w:val="20"/>
          <w:szCs w:val="20"/>
        </w:rPr>
      </w:pPr>
    </w:p>
    <w:p w:rsidR="006266FD" w:rsidRDefault="006266FD">
      <w:pPr>
        <w:ind w:right="-86"/>
        <w:jc w:val="center"/>
        <w:rPr>
          <w:rFonts w:eastAsia="Times New Roman"/>
          <w:b/>
          <w:bCs/>
          <w:sz w:val="28"/>
          <w:szCs w:val="28"/>
        </w:rPr>
      </w:pPr>
    </w:p>
    <w:p w:rsidR="0069124B" w:rsidRPr="00905BD0" w:rsidRDefault="00BC303F">
      <w:pPr>
        <w:ind w:right="-86"/>
        <w:jc w:val="center"/>
        <w:rPr>
          <w:sz w:val="20"/>
          <w:szCs w:val="20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Lekársky nález</w:t>
      </w:r>
      <w:r w:rsidR="00905BD0" w:rsidRPr="00905BD0">
        <w:rPr>
          <w:rFonts w:eastAsia="Times New Roman"/>
          <w:sz w:val="20"/>
          <w:szCs w:val="20"/>
          <w:vertAlign w:val="superscript"/>
        </w:rPr>
        <w:t>2)</w:t>
      </w:r>
    </w:p>
    <w:p w:rsidR="0069124B" w:rsidRDefault="0069124B">
      <w:pPr>
        <w:spacing w:line="189" w:lineRule="exact"/>
        <w:rPr>
          <w:sz w:val="20"/>
          <w:szCs w:val="20"/>
        </w:rPr>
      </w:pPr>
    </w:p>
    <w:p w:rsidR="0069124B" w:rsidRDefault="00BC30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Anamnéza</w:t>
      </w:r>
    </w:p>
    <w:p w:rsidR="0069124B" w:rsidRDefault="0069124B">
      <w:pPr>
        <w:spacing w:line="137" w:lineRule="exact"/>
        <w:rPr>
          <w:sz w:val="20"/>
          <w:szCs w:val="20"/>
        </w:rPr>
      </w:pPr>
    </w:p>
    <w:p w:rsidR="0069124B" w:rsidRDefault="00BC303F">
      <w:pPr>
        <w:numPr>
          <w:ilvl w:val="0"/>
          <w:numId w:val="4"/>
        </w:numPr>
        <w:tabs>
          <w:tab w:val="left" w:pos="307"/>
        </w:tabs>
        <w:ind w:left="307" w:hanging="30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Rodinná</w:t>
      </w: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36" w:lineRule="exact"/>
        <w:rPr>
          <w:rFonts w:eastAsia="Times New Roman"/>
          <w:b/>
          <w:bCs/>
        </w:rPr>
      </w:pPr>
    </w:p>
    <w:p w:rsidR="0069124B" w:rsidRDefault="00BC303F">
      <w:pPr>
        <w:numPr>
          <w:ilvl w:val="0"/>
          <w:numId w:val="4"/>
        </w:numPr>
        <w:tabs>
          <w:tab w:val="left" w:pos="327"/>
        </w:tabs>
        <w:ind w:left="327" w:hanging="3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Osobná</w:t>
      </w: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15" w:lineRule="exact"/>
        <w:rPr>
          <w:rFonts w:eastAsia="Times New Roman"/>
          <w:b/>
          <w:bCs/>
        </w:rPr>
      </w:pPr>
    </w:p>
    <w:p w:rsidR="0069124B" w:rsidRDefault="00BC303F">
      <w:pPr>
        <w:numPr>
          <w:ilvl w:val="0"/>
          <w:numId w:val="4"/>
        </w:numPr>
        <w:tabs>
          <w:tab w:val="left" w:pos="307"/>
        </w:tabs>
        <w:ind w:left="307" w:hanging="30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Sociálna</w:t>
      </w: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00" w:lineRule="exact"/>
        <w:rPr>
          <w:rFonts w:eastAsia="Times New Roman"/>
          <w:b/>
          <w:bCs/>
        </w:rPr>
      </w:pPr>
    </w:p>
    <w:p w:rsidR="0069124B" w:rsidRDefault="0069124B">
      <w:pPr>
        <w:spacing w:line="219" w:lineRule="exact"/>
        <w:rPr>
          <w:rFonts w:eastAsia="Times New Roman"/>
          <w:b/>
          <w:bCs/>
        </w:rPr>
      </w:pPr>
    </w:p>
    <w:p w:rsidR="0069124B" w:rsidRDefault="00BC303F">
      <w:pPr>
        <w:numPr>
          <w:ilvl w:val="0"/>
          <w:numId w:val="4"/>
        </w:numPr>
        <w:tabs>
          <w:tab w:val="left" w:pos="327"/>
        </w:tabs>
        <w:ind w:left="327" w:hanging="3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Terajšie ťažkosti</w:t>
      </w:r>
    </w:p>
    <w:p w:rsidR="0069124B" w:rsidRDefault="00BC30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1205230</wp:posOffset>
                </wp:positionV>
                <wp:extent cx="312229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2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94.9pt" to="240.5pt,94.9pt" o:allowincell="f" strokecolor="#000000" strokeweight="0.9599pt"/>
            </w:pict>
          </mc:Fallback>
        </mc:AlternateContent>
      </w: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302" w:lineRule="exact"/>
        <w:rPr>
          <w:sz w:val="20"/>
          <w:szCs w:val="20"/>
        </w:rPr>
      </w:pPr>
    </w:p>
    <w:p w:rsidR="0069124B" w:rsidRDefault="00BC303F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Číselné odkazy</w:t>
      </w:r>
    </w:p>
    <w:p w:rsidR="0069124B" w:rsidRDefault="0069124B">
      <w:pPr>
        <w:spacing w:line="22" w:lineRule="exact"/>
        <w:rPr>
          <w:sz w:val="20"/>
          <w:szCs w:val="20"/>
        </w:rPr>
      </w:pPr>
    </w:p>
    <w:p w:rsidR="0069124B" w:rsidRDefault="00BC303F">
      <w:pPr>
        <w:numPr>
          <w:ilvl w:val="0"/>
          <w:numId w:val="5"/>
        </w:numPr>
        <w:tabs>
          <w:tab w:val="left" w:pos="227"/>
        </w:tabs>
        <w:ind w:left="227" w:hanging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vyplní cudzinec s prechodným pobytom na území SR (nehodiace sa prečiarknite)</w:t>
      </w:r>
    </w:p>
    <w:p w:rsidR="0069124B" w:rsidRDefault="00BC303F">
      <w:pPr>
        <w:numPr>
          <w:ilvl w:val="0"/>
          <w:numId w:val="5"/>
        </w:numPr>
        <w:tabs>
          <w:tab w:val="left" w:pos="227"/>
        </w:tabs>
        <w:ind w:left="227" w:hanging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vyplní vyšetrujúci lekár</w:t>
      </w:r>
    </w:p>
    <w:p w:rsidR="0069124B" w:rsidRDefault="0069124B">
      <w:pPr>
        <w:sectPr w:rsidR="0069124B">
          <w:pgSz w:w="11900" w:h="16838"/>
          <w:pgMar w:top="994" w:right="786" w:bottom="869" w:left="1133" w:header="0" w:footer="0" w:gutter="0"/>
          <w:cols w:space="708" w:equalWidth="0">
            <w:col w:w="9987"/>
          </w:cols>
        </w:sectPr>
      </w:pPr>
    </w:p>
    <w:bookmarkStart w:id="2" w:name="page3"/>
    <w:bookmarkEnd w:id="2"/>
    <w:p w:rsidR="0069124B" w:rsidRDefault="00BC303F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06E46CF" wp14:editId="219F3690">
                <wp:simplePos x="0" y="0"/>
                <wp:positionH relativeFrom="page">
                  <wp:posOffset>641350</wp:posOffset>
                </wp:positionH>
                <wp:positionV relativeFrom="page">
                  <wp:posOffset>639445</wp:posOffset>
                </wp:positionV>
                <wp:extent cx="65913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50.35pt" to="569.5pt,50.3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859155</wp:posOffset>
                </wp:positionV>
                <wp:extent cx="277876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8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67.65pt" to="269.3pt,67.6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3413760</wp:posOffset>
                </wp:positionH>
                <wp:positionV relativeFrom="page">
                  <wp:posOffset>630555</wp:posOffset>
                </wp:positionV>
                <wp:extent cx="0" cy="2349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8.8pt,49.65pt" to="268.8pt,68.1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4695825</wp:posOffset>
                </wp:positionV>
                <wp:extent cx="65913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369.75pt" to="569.5pt,369.7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4912360</wp:posOffset>
                </wp:positionV>
                <wp:extent cx="11144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386.8pt" to="138.25pt,386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4689475</wp:posOffset>
                </wp:positionV>
                <wp:extent cx="0" cy="2292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7.75pt,369.25pt" to="137.75pt,387.3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8602345</wp:posOffset>
                </wp:positionV>
                <wp:extent cx="65913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677.35pt" to="569.5pt,677.3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630555</wp:posOffset>
                </wp:positionV>
                <wp:extent cx="0" cy="90328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2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9.65pt" to="51.2pt,760.9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7223760</wp:posOffset>
                </wp:positionH>
                <wp:positionV relativeFrom="page">
                  <wp:posOffset>630555</wp:posOffset>
                </wp:positionV>
                <wp:extent cx="0" cy="90328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2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8pt,49.65pt" to="568.8pt,760.9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Zhodnotenie zdravotného stavu</w:t>
      </w:r>
    </w:p>
    <w:p w:rsidR="0069124B" w:rsidRDefault="0069124B">
      <w:pPr>
        <w:spacing w:line="91" w:lineRule="exact"/>
        <w:rPr>
          <w:sz w:val="20"/>
          <w:szCs w:val="20"/>
        </w:rPr>
      </w:pPr>
    </w:p>
    <w:p w:rsidR="0069124B" w:rsidRDefault="00BC303F">
      <w:pPr>
        <w:ind w:left="7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(celkový stav, podrobný popis príznakov choroby / chorôb, výsledky odborných a laboratórnych vyšetrení)</w:t>
      </w: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374" w:lineRule="exact"/>
        <w:rPr>
          <w:sz w:val="20"/>
          <w:szCs w:val="20"/>
        </w:rPr>
      </w:pPr>
    </w:p>
    <w:p w:rsidR="0069124B" w:rsidRDefault="00BC30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Diagnóza</w:t>
      </w:r>
    </w:p>
    <w:p w:rsidR="0069124B" w:rsidRDefault="0069124B">
      <w:pPr>
        <w:spacing w:line="81" w:lineRule="exact"/>
        <w:rPr>
          <w:sz w:val="20"/>
          <w:szCs w:val="20"/>
        </w:rPr>
      </w:pPr>
    </w:p>
    <w:p w:rsidR="0069124B" w:rsidRDefault="00BC303F">
      <w:pPr>
        <w:ind w:left="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(štádium choroby a prognóza jej vývoja s ohodnotením funkčných porúch)</w:t>
      </w:r>
    </w:p>
    <w:p w:rsidR="0069124B" w:rsidRDefault="00BC30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5365115</wp:posOffset>
            </wp:positionH>
            <wp:positionV relativeFrom="paragraph">
              <wp:posOffset>3703955</wp:posOffset>
            </wp:positionV>
            <wp:extent cx="609600" cy="609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200" w:lineRule="exact"/>
        <w:rPr>
          <w:sz w:val="20"/>
          <w:szCs w:val="20"/>
        </w:rPr>
      </w:pPr>
    </w:p>
    <w:p w:rsidR="0069124B" w:rsidRDefault="0069124B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00"/>
        <w:gridCol w:w="4580"/>
        <w:gridCol w:w="20"/>
      </w:tblGrid>
      <w:tr w:rsidR="0069124B">
        <w:trPr>
          <w:trHeight w:val="24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124B" w:rsidRDefault="00BC30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69124B" w:rsidRDefault="00BC303F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Pečiatka</w:t>
            </w:r>
          </w:p>
        </w:tc>
        <w:tc>
          <w:tcPr>
            <w:tcW w:w="0" w:type="dxa"/>
            <w:vAlign w:val="bottom"/>
          </w:tcPr>
          <w:p w:rsidR="0069124B" w:rsidRDefault="0069124B">
            <w:pPr>
              <w:rPr>
                <w:sz w:val="1"/>
                <w:szCs w:val="1"/>
              </w:rPr>
            </w:pPr>
          </w:p>
        </w:tc>
      </w:tr>
      <w:tr w:rsidR="0069124B">
        <w:trPr>
          <w:trHeight w:val="110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 w:val="restart"/>
            <w:vAlign w:val="bottom"/>
          </w:tcPr>
          <w:p w:rsidR="0069124B" w:rsidRDefault="00BC303F">
            <w:pPr>
              <w:spacing w:line="22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 podpis vyšetrujúceho lekára</w:t>
            </w:r>
          </w:p>
        </w:tc>
        <w:tc>
          <w:tcPr>
            <w:tcW w:w="0" w:type="dxa"/>
            <w:vAlign w:val="bottom"/>
          </w:tcPr>
          <w:p w:rsidR="0069124B" w:rsidRDefault="0069124B">
            <w:pPr>
              <w:rPr>
                <w:sz w:val="1"/>
                <w:szCs w:val="1"/>
              </w:rPr>
            </w:pPr>
          </w:p>
        </w:tc>
      </w:tr>
      <w:tr w:rsidR="0069124B">
        <w:trPr>
          <w:trHeight w:val="11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24B" w:rsidRDefault="0069124B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vMerge/>
            <w:vAlign w:val="bottom"/>
          </w:tcPr>
          <w:p w:rsidR="0069124B" w:rsidRDefault="006912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124B" w:rsidRDefault="0069124B">
            <w:pPr>
              <w:rPr>
                <w:sz w:val="1"/>
                <w:szCs w:val="1"/>
              </w:rPr>
            </w:pPr>
          </w:p>
        </w:tc>
      </w:tr>
    </w:tbl>
    <w:p w:rsidR="0069124B" w:rsidRDefault="00BC30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48.1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301625</wp:posOffset>
                </wp:positionV>
                <wp:extent cx="659066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3.75pt" to="512.85pt,23.75pt" o:allowincell="f" strokecolor="#000000" strokeweight="1.44pt"/>
            </w:pict>
          </mc:Fallback>
        </mc:AlternateContent>
      </w:r>
    </w:p>
    <w:p w:rsidR="00DA02D3" w:rsidRDefault="00DA02D3" w:rsidP="006266FD">
      <w:pPr>
        <w:ind w:right="-6"/>
        <w:jc w:val="center"/>
        <w:rPr>
          <w:rFonts w:ascii="Arial" w:eastAsia="Times New Roman" w:hAnsi="Arial" w:cs="Arial"/>
          <w:sz w:val="18"/>
          <w:szCs w:val="18"/>
        </w:rPr>
      </w:pPr>
      <w:bookmarkStart w:id="3" w:name="page4"/>
      <w:bookmarkEnd w:id="3"/>
    </w:p>
    <w:sectPr w:rsidR="00DA02D3" w:rsidSect="006266FD">
      <w:pgSz w:w="11900" w:h="16838"/>
      <w:pgMar w:top="990" w:right="826" w:bottom="1440" w:left="1133" w:header="0" w:footer="0" w:gutter="0"/>
      <w:cols w:space="708" w:equalWidth="0">
        <w:col w:w="99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6C" w:rsidRDefault="00EB7E6C" w:rsidP="00E61CAB">
      <w:r>
        <w:separator/>
      </w:r>
    </w:p>
  </w:endnote>
  <w:endnote w:type="continuationSeparator" w:id="0">
    <w:p w:rsidR="00EB7E6C" w:rsidRDefault="00EB7E6C" w:rsidP="00E6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AB" w:rsidRDefault="00E61C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6C" w:rsidRDefault="00EB7E6C" w:rsidP="00E61CAB">
      <w:r>
        <w:separator/>
      </w:r>
    </w:p>
  </w:footnote>
  <w:footnote w:type="continuationSeparator" w:id="0">
    <w:p w:rsidR="00EB7E6C" w:rsidRDefault="00EB7E6C" w:rsidP="00E6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5AB08E16"/>
    <w:lvl w:ilvl="0" w:tplc="600ACCFE">
      <w:start w:val="1"/>
      <w:numFmt w:val="lowerLetter"/>
      <w:lvlText w:val="(%1)"/>
      <w:lvlJc w:val="left"/>
    </w:lvl>
    <w:lvl w:ilvl="1" w:tplc="C666C536">
      <w:numFmt w:val="decimal"/>
      <w:lvlText w:val=""/>
      <w:lvlJc w:val="left"/>
    </w:lvl>
    <w:lvl w:ilvl="2" w:tplc="32426D88">
      <w:numFmt w:val="decimal"/>
      <w:lvlText w:val=""/>
      <w:lvlJc w:val="left"/>
    </w:lvl>
    <w:lvl w:ilvl="3" w:tplc="69147D96">
      <w:numFmt w:val="decimal"/>
      <w:lvlText w:val=""/>
      <w:lvlJc w:val="left"/>
    </w:lvl>
    <w:lvl w:ilvl="4" w:tplc="542A2C5C">
      <w:numFmt w:val="decimal"/>
      <w:lvlText w:val=""/>
      <w:lvlJc w:val="left"/>
    </w:lvl>
    <w:lvl w:ilvl="5" w:tplc="2788D22C">
      <w:numFmt w:val="decimal"/>
      <w:lvlText w:val=""/>
      <w:lvlJc w:val="left"/>
    </w:lvl>
    <w:lvl w:ilvl="6" w:tplc="6CC4FE5A">
      <w:numFmt w:val="decimal"/>
      <w:lvlText w:val=""/>
      <w:lvlJc w:val="left"/>
    </w:lvl>
    <w:lvl w:ilvl="7" w:tplc="783C117C">
      <w:numFmt w:val="decimal"/>
      <w:lvlText w:val=""/>
      <w:lvlJc w:val="left"/>
    </w:lvl>
    <w:lvl w:ilvl="8" w:tplc="1D800718">
      <w:numFmt w:val="decimal"/>
      <w:lvlText w:val=""/>
      <w:lvlJc w:val="left"/>
    </w:lvl>
  </w:abstractNum>
  <w:abstractNum w:abstractNumId="1">
    <w:nsid w:val="3D1B58BA"/>
    <w:multiLevelType w:val="hybridMultilevel"/>
    <w:tmpl w:val="041C0424"/>
    <w:lvl w:ilvl="0" w:tplc="38CA0718">
      <w:start w:val="1"/>
      <w:numFmt w:val="decimal"/>
      <w:lvlText w:val="%1)"/>
      <w:lvlJc w:val="left"/>
    </w:lvl>
    <w:lvl w:ilvl="1" w:tplc="6E320462">
      <w:numFmt w:val="decimal"/>
      <w:lvlText w:val=""/>
      <w:lvlJc w:val="left"/>
    </w:lvl>
    <w:lvl w:ilvl="2" w:tplc="68445952">
      <w:numFmt w:val="decimal"/>
      <w:lvlText w:val=""/>
      <w:lvlJc w:val="left"/>
    </w:lvl>
    <w:lvl w:ilvl="3" w:tplc="2D346B38">
      <w:numFmt w:val="decimal"/>
      <w:lvlText w:val=""/>
      <w:lvlJc w:val="left"/>
    </w:lvl>
    <w:lvl w:ilvl="4" w:tplc="AF165544">
      <w:numFmt w:val="decimal"/>
      <w:lvlText w:val=""/>
      <w:lvlJc w:val="left"/>
    </w:lvl>
    <w:lvl w:ilvl="5" w:tplc="6374C248">
      <w:numFmt w:val="decimal"/>
      <w:lvlText w:val=""/>
      <w:lvlJc w:val="left"/>
    </w:lvl>
    <w:lvl w:ilvl="6" w:tplc="B70835F6">
      <w:numFmt w:val="decimal"/>
      <w:lvlText w:val=""/>
      <w:lvlJc w:val="left"/>
    </w:lvl>
    <w:lvl w:ilvl="7" w:tplc="848A3F14">
      <w:numFmt w:val="decimal"/>
      <w:lvlText w:val=""/>
      <w:lvlJc w:val="left"/>
    </w:lvl>
    <w:lvl w:ilvl="8" w:tplc="35263940">
      <w:numFmt w:val="decimal"/>
      <w:lvlText w:val=""/>
      <w:lvlJc w:val="left"/>
    </w:lvl>
  </w:abstractNum>
  <w:abstractNum w:abstractNumId="2">
    <w:nsid w:val="41B71EFB"/>
    <w:multiLevelType w:val="hybridMultilevel"/>
    <w:tmpl w:val="8E0AACCE"/>
    <w:lvl w:ilvl="0" w:tplc="F0F0CD66">
      <w:start w:val="1"/>
      <w:numFmt w:val="decimal"/>
      <w:lvlText w:val="%1)"/>
      <w:lvlJc w:val="left"/>
    </w:lvl>
    <w:lvl w:ilvl="1" w:tplc="53183204">
      <w:numFmt w:val="decimal"/>
      <w:lvlText w:val=""/>
      <w:lvlJc w:val="left"/>
    </w:lvl>
    <w:lvl w:ilvl="2" w:tplc="1A06B1D6">
      <w:numFmt w:val="decimal"/>
      <w:lvlText w:val=""/>
      <w:lvlJc w:val="left"/>
    </w:lvl>
    <w:lvl w:ilvl="3" w:tplc="E76A9380">
      <w:numFmt w:val="decimal"/>
      <w:lvlText w:val=""/>
      <w:lvlJc w:val="left"/>
    </w:lvl>
    <w:lvl w:ilvl="4" w:tplc="F8346D96">
      <w:numFmt w:val="decimal"/>
      <w:lvlText w:val=""/>
      <w:lvlJc w:val="left"/>
    </w:lvl>
    <w:lvl w:ilvl="5" w:tplc="96805062">
      <w:numFmt w:val="decimal"/>
      <w:lvlText w:val=""/>
      <w:lvlJc w:val="left"/>
    </w:lvl>
    <w:lvl w:ilvl="6" w:tplc="3E3A8D68">
      <w:numFmt w:val="decimal"/>
      <w:lvlText w:val=""/>
      <w:lvlJc w:val="left"/>
    </w:lvl>
    <w:lvl w:ilvl="7" w:tplc="3C5C079A">
      <w:numFmt w:val="decimal"/>
      <w:lvlText w:val=""/>
      <w:lvlJc w:val="left"/>
    </w:lvl>
    <w:lvl w:ilvl="8" w:tplc="1F5A289C">
      <w:numFmt w:val="decimal"/>
      <w:lvlText w:val=""/>
      <w:lvlJc w:val="left"/>
    </w:lvl>
  </w:abstractNum>
  <w:abstractNum w:abstractNumId="3">
    <w:nsid w:val="46E87CCD"/>
    <w:multiLevelType w:val="hybridMultilevel"/>
    <w:tmpl w:val="1194D4BE"/>
    <w:lvl w:ilvl="0" w:tplc="F46458A2">
      <w:start w:val="1"/>
      <w:numFmt w:val="upperLetter"/>
      <w:lvlText w:val="%1."/>
      <w:lvlJc w:val="left"/>
    </w:lvl>
    <w:lvl w:ilvl="1" w:tplc="DC0C69AA">
      <w:numFmt w:val="decimal"/>
      <w:lvlText w:val=""/>
      <w:lvlJc w:val="left"/>
    </w:lvl>
    <w:lvl w:ilvl="2" w:tplc="169CE648">
      <w:numFmt w:val="decimal"/>
      <w:lvlText w:val=""/>
      <w:lvlJc w:val="left"/>
    </w:lvl>
    <w:lvl w:ilvl="3" w:tplc="188C27B2">
      <w:numFmt w:val="decimal"/>
      <w:lvlText w:val=""/>
      <w:lvlJc w:val="left"/>
    </w:lvl>
    <w:lvl w:ilvl="4" w:tplc="62D2A4FC">
      <w:numFmt w:val="decimal"/>
      <w:lvlText w:val=""/>
      <w:lvlJc w:val="left"/>
    </w:lvl>
    <w:lvl w:ilvl="5" w:tplc="0040F6A4">
      <w:numFmt w:val="decimal"/>
      <w:lvlText w:val=""/>
      <w:lvlJc w:val="left"/>
    </w:lvl>
    <w:lvl w:ilvl="6" w:tplc="A8D6C872">
      <w:numFmt w:val="decimal"/>
      <w:lvlText w:val=""/>
      <w:lvlJc w:val="left"/>
    </w:lvl>
    <w:lvl w:ilvl="7" w:tplc="4DC4D2CC">
      <w:numFmt w:val="decimal"/>
      <w:lvlText w:val=""/>
      <w:lvlJc w:val="left"/>
    </w:lvl>
    <w:lvl w:ilvl="8" w:tplc="85360FDE">
      <w:numFmt w:val="decimal"/>
      <w:lvlText w:val=""/>
      <w:lvlJc w:val="left"/>
    </w:lvl>
  </w:abstractNum>
  <w:abstractNum w:abstractNumId="4">
    <w:nsid w:val="507ED7AB"/>
    <w:multiLevelType w:val="hybridMultilevel"/>
    <w:tmpl w:val="ACCED41A"/>
    <w:lvl w:ilvl="0" w:tplc="9F88AF0C">
      <w:start w:val="2"/>
      <w:numFmt w:val="upperLetter"/>
      <w:lvlText w:val="%1."/>
      <w:lvlJc w:val="left"/>
    </w:lvl>
    <w:lvl w:ilvl="1" w:tplc="D53049B8">
      <w:numFmt w:val="decimal"/>
      <w:lvlText w:val=""/>
      <w:lvlJc w:val="left"/>
    </w:lvl>
    <w:lvl w:ilvl="2" w:tplc="92123F2E">
      <w:numFmt w:val="decimal"/>
      <w:lvlText w:val=""/>
      <w:lvlJc w:val="left"/>
    </w:lvl>
    <w:lvl w:ilvl="3" w:tplc="51302D9E">
      <w:numFmt w:val="decimal"/>
      <w:lvlText w:val=""/>
      <w:lvlJc w:val="left"/>
    </w:lvl>
    <w:lvl w:ilvl="4" w:tplc="5C1AC902">
      <w:numFmt w:val="decimal"/>
      <w:lvlText w:val=""/>
      <w:lvlJc w:val="left"/>
    </w:lvl>
    <w:lvl w:ilvl="5" w:tplc="CA1E8A98">
      <w:numFmt w:val="decimal"/>
      <w:lvlText w:val=""/>
      <w:lvlJc w:val="left"/>
    </w:lvl>
    <w:lvl w:ilvl="6" w:tplc="7130D02A">
      <w:numFmt w:val="decimal"/>
      <w:lvlText w:val=""/>
      <w:lvlJc w:val="left"/>
    </w:lvl>
    <w:lvl w:ilvl="7" w:tplc="95707970">
      <w:numFmt w:val="decimal"/>
      <w:lvlText w:val=""/>
      <w:lvlJc w:val="left"/>
    </w:lvl>
    <w:lvl w:ilvl="8" w:tplc="1D8CEA12">
      <w:numFmt w:val="decimal"/>
      <w:lvlText w:val=""/>
      <w:lvlJc w:val="left"/>
    </w:lvl>
  </w:abstractNum>
  <w:abstractNum w:abstractNumId="5">
    <w:nsid w:val="515F007C"/>
    <w:multiLevelType w:val="hybridMultilevel"/>
    <w:tmpl w:val="90B293EA"/>
    <w:lvl w:ilvl="0" w:tplc="FEFA42DA">
      <w:start w:val="1"/>
      <w:numFmt w:val="lowerLetter"/>
      <w:lvlText w:val="%1)"/>
      <w:lvlJc w:val="left"/>
    </w:lvl>
    <w:lvl w:ilvl="1" w:tplc="0E1A5CAC">
      <w:start w:val="1"/>
      <w:numFmt w:val="upperLetter"/>
      <w:lvlText w:val="%2"/>
      <w:lvlJc w:val="left"/>
    </w:lvl>
    <w:lvl w:ilvl="2" w:tplc="A1C0AF24">
      <w:numFmt w:val="decimal"/>
      <w:lvlText w:val=""/>
      <w:lvlJc w:val="left"/>
    </w:lvl>
    <w:lvl w:ilvl="3" w:tplc="90AA52C8">
      <w:numFmt w:val="decimal"/>
      <w:lvlText w:val=""/>
      <w:lvlJc w:val="left"/>
    </w:lvl>
    <w:lvl w:ilvl="4" w:tplc="26D4DB4E">
      <w:numFmt w:val="decimal"/>
      <w:lvlText w:val=""/>
      <w:lvlJc w:val="left"/>
    </w:lvl>
    <w:lvl w:ilvl="5" w:tplc="E9388D66">
      <w:numFmt w:val="decimal"/>
      <w:lvlText w:val=""/>
      <w:lvlJc w:val="left"/>
    </w:lvl>
    <w:lvl w:ilvl="6" w:tplc="FA0A197A">
      <w:numFmt w:val="decimal"/>
      <w:lvlText w:val=""/>
      <w:lvlJc w:val="left"/>
    </w:lvl>
    <w:lvl w:ilvl="7" w:tplc="A7CE39A8">
      <w:numFmt w:val="decimal"/>
      <w:lvlText w:val=""/>
      <w:lvlJc w:val="left"/>
    </w:lvl>
    <w:lvl w:ilvl="8" w:tplc="51E41564">
      <w:numFmt w:val="decimal"/>
      <w:lvlText w:val=""/>
      <w:lvlJc w:val="left"/>
    </w:lvl>
  </w:abstractNum>
  <w:abstractNum w:abstractNumId="6">
    <w:nsid w:val="5BD062C2"/>
    <w:multiLevelType w:val="hybridMultilevel"/>
    <w:tmpl w:val="F7A05DDE"/>
    <w:lvl w:ilvl="0" w:tplc="90488AAC">
      <w:start w:val="3"/>
      <w:numFmt w:val="lowerLetter"/>
      <w:lvlText w:val="%1)"/>
      <w:lvlJc w:val="left"/>
    </w:lvl>
    <w:lvl w:ilvl="1" w:tplc="8DB62612">
      <w:numFmt w:val="decimal"/>
      <w:lvlText w:val=""/>
      <w:lvlJc w:val="left"/>
    </w:lvl>
    <w:lvl w:ilvl="2" w:tplc="CB1A4F8C">
      <w:numFmt w:val="decimal"/>
      <w:lvlText w:val=""/>
      <w:lvlJc w:val="left"/>
    </w:lvl>
    <w:lvl w:ilvl="3" w:tplc="384871F8">
      <w:numFmt w:val="decimal"/>
      <w:lvlText w:val=""/>
      <w:lvlJc w:val="left"/>
    </w:lvl>
    <w:lvl w:ilvl="4" w:tplc="9C8650BC">
      <w:numFmt w:val="decimal"/>
      <w:lvlText w:val=""/>
      <w:lvlJc w:val="left"/>
    </w:lvl>
    <w:lvl w:ilvl="5" w:tplc="997E0CA4">
      <w:numFmt w:val="decimal"/>
      <w:lvlText w:val=""/>
      <w:lvlJc w:val="left"/>
    </w:lvl>
    <w:lvl w:ilvl="6" w:tplc="3ED627B4">
      <w:numFmt w:val="decimal"/>
      <w:lvlText w:val=""/>
      <w:lvlJc w:val="left"/>
    </w:lvl>
    <w:lvl w:ilvl="7" w:tplc="782466CA">
      <w:numFmt w:val="decimal"/>
      <w:lvlText w:val=""/>
      <w:lvlJc w:val="left"/>
    </w:lvl>
    <w:lvl w:ilvl="8" w:tplc="B3A44C88">
      <w:numFmt w:val="decimal"/>
      <w:lvlText w:val=""/>
      <w:lvlJc w:val="left"/>
    </w:lvl>
  </w:abstractNum>
  <w:abstractNum w:abstractNumId="7">
    <w:nsid w:val="7545E146"/>
    <w:multiLevelType w:val="hybridMultilevel"/>
    <w:tmpl w:val="7FA2F2EA"/>
    <w:lvl w:ilvl="0" w:tplc="C434AE8C">
      <w:start w:val="1"/>
      <w:numFmt w:val="lowerLetter"/>
      <w:lvlText w:val="%1"/>
      <w:lvlJc w:val="left"/>
    </w:lvl>
    <w:lvl w:ilvl="1" w:tplc="E0D85CE4">
      <w:start w:val="3"/>
      <w:numFmt w:val="upperLetter"/>
      <w:lvlText w:val="%2."/>
      <w:lvlJc w:val="left"/>
    </w:lvl>
    <w:lvl w:ilvl="2" w:tplc="11100B46">
      <w:numFmt w:val="decimal"/>
      <w:lvlText w:val=""/>
      <w:lvlJc w:val="left"/>
    </w:lvl>
    <w:lvl w:ilvl="3" w:tplc="C304E110">
      <w:numFmt w:val="decimal"/>
      <w:lvlText w:val=""/>
      <w:lvlJc w:val="left"/>
    </w:lvl>
    <w:lvl w:ilvl="4" w:tplc="DB0E577E">
      <w:numFmt w:val="decimal"/>
      <w:lvlText w:val=""/>
      <w:lvlJc w:val="left"/>
    </w:lvl>
    <w:lvl w:ilvl="5" w:tplc="131A22B4">
      <w:numFmt w:val="decimal"/>
      <w:lvlText w:val=""/>
      <w:lvlJc w:val="left"/>
    </w:lvl>
    <w:lvl w:ilvl="6" w:tplc="C7409710">
      <w:numFmt w:val="decimal"/>
      <w:lvlText w:val=""/>
      <w:lvlJc w:val="left"/>
    </w:lvl>
    <w:lvl w:ilvl="7" w:tplc="EB78FFC2">
      <w:numFmt w:val="decimal"/>
      <w:lvlText w:val=""/>
      <w:lvlJc w:val="left"/>
    </w:lvl>
    <w:lvl w:ilvl="8" w:tplc="5DE8E360">
      <w:numFmt w:val="decimal"/>
      <w:lvlText w:val=""/>
      <w:lvlJc w:val="left"/>
    </w:lvl>
  </w:abstractNum>
  <w:abstractNum w:abstractNumId="8">
    <w:nsid w:val="79E2A9E3"/>
    <w:multiLevelType w:val="hybridMultilevel"/>
    <w:tmpl w:val="3420165C"/>
    <w:lvl w:ilvl="0" w:tplc="408A6A00">
      <w:start w:val="2"/>
      <w:numFmt w:val="decimal"/>
      <w:lvlText w:val="%1."/>
      <w:lvlJc w:val="left"/>
    </w:lvl>
    <w:lvl w:ilvl="1" w:tplc="EE3AB404">
      <w:numFmt w:val="decimal"/>
      <w:lvlText w:val=""/>
      <w:lvlJc w:val="left"/>
    </w:lvl>
    <w:lvl w:ilvl="2" w:tplc="7D7A53B4">
      <w:numFmt w:val="decimal"/>
      <w:lvlText w:val=""/>
      <w:lvlJc w:val="left"/>
    </w:lvl>
    <w:lvl w:ilvl="3" w:tplc="BAEECD56">
      <w:numFmt w:val="decimal"/>
      <w:lvlText w:val=""/>
      <w:lvlJc w:val="left"/>
    </w:lvl>
    <w:lvl w:ilvl="4" w:tplc="FFA887B8">
      <w:numFmt w:val="decimal"/>
      <w:lvlText w:val=""/>
      <w:lvlJc w:val="left"/>
    </w:lvl>
    <w:lvl w:ilvl="5" w:tplc="FFC491EE">
      <w:numFmt w:val="decimal"/>
      <w:lvlText w:val=""/>
      <w:lvlJc w:val="left"/>
    </w:lvl>
    <w:lvl w:ilvl="6" w:tplc="D96CA6C8">
      <w:numFmt w:val="decimal"/>
      <w:lvlText w:val=""/>
      <w:lvlJc w:val="left"/>
    </w:lvl>
    <w:lvl w:ilvl="7" w:tplc="B6F69BF4">
      <w:numFmt w:val="decimal"/>
      <w:lvlText w:val=""/>
      <w:lvlJc w:val="left"/>
    </w:lvl>
    <w:lvl w:ilvl="8" w:tplc="66786E28">
      <w:numFmt w:val="decimal"/>
      <w:lvlText w:val=""/>
      <w:lvlJc w:val="left"/>
    </w:lvl>
  </w:abstractNum>
  <w:abstractNum w:abstractNumId="9">
    <w:nsid w:val="7CD95988"/>
    <w:multiLevelType w:val="hybridMultilevel"/>
    <w:tmpl w:val="9C2E2A4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4B"/>
    <w:rsid w:val="000D679D"/>
    <w:rsid w:val="000F5AC9"/>
    <w:rsid w:val="001456FF"/>
    <w:rsid w:val="00261478"/>
    <w:rsid w:val="003949A2"/>
    <w:rsid w:val="00401950"/>
    <w:rsid w:val="004E59E3"/>
    <w:rsid w:val="00574EE1"/>
    <w:rsid w:val="006266FD"/>
    <w:rsid w:val="0069124B"/>
    <w:rsid w:val="006D70E6"/>
    <w:rsid w:val="008E5C76"/>
    <w:rsid w:val="00905BD0"/>
    <w:rsid w:val="00906870"/>
    <w:rsid w:val="009B47F3"/>
    <w:rsid w:val="009F24B0"/>
    <w:rsid w:val="00A82F9E"/>
    <w:rsid w:val="00BC303F"/>
    <w:rsid w:val="00BD6FF2"/>
    <w:rsid w:val="00C32572"/>
    <w:rsid w:val="00C71CA0"/>
    <w:rsid w:val="00DA02D3"/>
    <w:rsid w:val="00DA15DD"/>
    <w:rsid w:val="00DC2B17"/>
    <w:rsid w:val="00E00ED1"/>
    <w:rsid w:val="00E61CAB"/>
    <w:rsid w:val="00EB7E6C"/>
    <w:rsid w:val="00EC3615"/>
    <w:rsid w:val="00F34213"/>
    <w:rsid w:val="00F62720"/>
    <w:rsid w:val="00F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E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1C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1CAB"/>
  </w:style>
  <w:style w:type="paragraph" w:styleId="Pta">
    <w:name w:val="footer"/>
    <w:basedOn w:val="Normlny"/>
    <w:link w:val="PtaChar"/>
    <w:uiPriority w:val="99"/>
    <w:unhideWhenUsed/>
    <w:rsid w:val="00E61C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E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1C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1CAB"/>
  </w:style>
  <w:style w:type="paragraph" w:styleId="Pta">
    <w:name w:val="footer"/>
    <w:basedOn w:val="Normlny"/>
    <w:link w:val="PtaChar"/>
    <w:uiPriority w:val="99"/>
    <w:unhideWhenUsed/>
    <w:rsid w:val="00E61C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Kovalčíková Andrea</cp:lastModifiedBy>
  <cp:revision>17</cp:revision>
  <cp:lastPrinted>2021-04-19T07:03:00Z</cp:lastPrinted>
  <dcterms:created xsi:type="dcterms:W3CDTF">2020-03-16T12:01:00Z</dcterms:created>
  <dcterms:modified xsi:type="dcterms:W3CDTF">2021-04-19T07:03:00Z</dcterms:modified>
</cp:coreProperties>
</file>