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30" w:rsidRDefault="007F030D" w:rsidP="00191130">
      <w:pPr>
        <w:spacing w:after="120"/>
        <w:jc w:val="right"/>
        <w:rPr>
          <w:rFonts w:ascii="Verdana" w:hAnsi="Verdana" w:cs="Bookman Old Style"/>
          <w:b/>
          <w:bCs/>
        </w:rPr>
      </w:pPr>
      <w:r>
        <w:rPr>
          <w:rFonts w:ascii="Verdana" w:hAnsi="Verdana" w:cs="Bookman Old Style"/>
          <w:b/>
          <w:bCs/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59055</wp:posOffset>
            </wp:positionV>
            <wp:extent cx="981075" cy="962025"/>
            <wp:effectExtent l="19050" t="0" r="9525" b="0"/>
            <wp:wrapThrough wrapText="bothSides">
              <wp:wrapPolygon edited="0">
                <wp:start x="-419" y="0"/>
                <wp:lineTo x="-419" y="21386"/>
                <wp:lineTo x="21810" y="21386"/>
                <wp:lineTo x="21810" y="0"/>
                <wp:lineTo x="-419" y="0"/>
              </wp:wrapPolygon>
            </wp:wrapThrough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>
            <wp:extent cx="714375" cy="1038225"/>
            <wp:effectExtent l="19050" t="0" r="9525" b="0"/>
            <wp:docPr id="2" name="Obrázok 2" descr="-common- ESF logo new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common- ESF logo new-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30" w:rsidRDefault="00191130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ESF – a)</w:t>
      </w:r>
      <w:r w:rsidR="008E3D4A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                                           </w:t>
      </w:r>
      <w:r>
        <w:rPr>
          <w:rFonts w:ascii="Verdana" w:hAnsi="Verdana" w:cs="Bookman Old Style"/>
          <w:b/>
          <w:bCs/>
        </w:rPr>
        <w:t>Príloha č.</w:t>
      </w:r>
      <w:r w:rsidRPr="00D01B53">
        <w:rPr>
          <w:rFonts w:ascii="Verdana" w:hAnsi="Verdana" w:cs="Bookman Old Style"/>
          <w:b/>
          <w:bCs/>
        </w:rPr>
        <w:t xml:space="preserve"> 1</w:t>
      </w:r>
    </w:p>
    <w:p w:rsidR="00191130" w:rsidRDefault="00191130" w:rsidP="00191130">
      <w:pPr>
        <w:rPr>
          <w:rFonts w:ascii="Verdana" w:hAnsi="Verdana"/>
        </w:rPr>
      </w:pPr>
    </w:p>
    <w:p w:rsidR="00C90426" w:rsidRDefault="00C90426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E554C8" w:rsidRDefault="00E554C8" w:rsidP="00090568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E554C8">
              <w:rPr>
                <w:bCs/>
                <w:color w:val="000000"/>
                <w:sz w:val="23"/>
                <w:szCs w:val="23"/>
                <w:lang w:eastAsia="sk-SK"/>
              </w:rPr>
              <w:t>Prognózy vývoja na trhu práce v BSK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Operačného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A94A6B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Zamestnanosť a sociálna inklúzia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 ITMS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E554C8" w:rsidP="00E554C8">
            <w:pPr>
              <w:rPr>
                <w:rFonts w:ascii="Verdana" w:hAnsi="Verdana"/>
              </w:rPr>
            </w:pPr>
            <w:r w:rsidRPr="00E554C8">
              <w:rPr>
                <w:sz w:val="23"/>
                <w:szCs w:val="23"/>
              </w:rPr>
              <w:t xml:space="preserve">OP </w:t>
            </w:r>
            <w:proofErr w:type="spellStart"/>
            <w:r w:rsidRPr="00E554C8">
              <w:rPr>
                <w:sz w:val="23"/>
                <w:szCs w:val="23"/>
              </w:rPr>
              <w:t>ZaSI</w:t>
            </w:r>
            <w:proofErr w:type="spellEnd"/>
            <w:r w:rsidRPr="00E554C8">
              <w:rPr>
                <w:sz w:val="23"/>
                <w:szCs w:val="23"/>
              </w:rPr>
              <w:t xml:space="preserve"> NP 2014/3.1/01</w:t>
            </w:r>
            <w:r w:rsidR="00090568" w:rsidRPr="00090568">
              <w:rPr>
                <w:sz w:val="23"/>
                <w:szCs w:val="23"/>
              </w:rPr>
              <w:t xml:space="preserve"> </w:t>
            </w:r>
            <w:r w:rsidR="003977CE">
              <w:rPr>
                <w:sz w:val="23"/>
                <w:szCs w:val="23"/>
              </w:rPr>
              <w:t xml:space="preserve">                                                           </w:t>
            </w:r>
            <w:r w:rsidR="00A94A6B">
              <w:rPr>
                <w:sz w:val="23"/>
                <w:szCs w:val="23"/>
              </w:rPr>
              <w:t xml:space="preserve">ITMS kód projektu: </w:t>
            </w:r>
            <w:r w:rsidR="001E4CB6">
              <w:rPr>
                <w:sz w:val="23"/>
                <w:szCs w:val="23"/>
              </w:rPr>
              <w:t>27130130036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prioritnej osi, opatrenia a rámcovej aktivity</w:t>
            </w:r>
          </w:p>
        </w:tc>
      </w:tr>
      <w:tr w:rsidR="00A72EF8" w:rsidRPr="008175F2" w:rsidTr="00843555">
        <w:tc>
          <w:tcPr>
            <w:tcW w:w="9212" w:type="dxa"/>
          </w:tcPr>
          <w:p w:rsidR="00B23C82" w:rsidRPr="00B23C82" w:rsidRDefault="00B23C82" w:rsidP="009C5AE2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B23C82">
              <w:rPr>
                <w:bCs/>
                <w:sz w:val="23"/>
                <w:szCs w:val="23"/>
              </w:rPr>
              <w:t xml:space="preserve">3. Podpora zamestnanosti, sociálnej inklúzie a budovanie kapacít v BSK </w:t>
            </w:r>
          </w:p>
          <w:p w:rsidR="00A94A6B" w:rsidRPr="00B23C82" w:rsidRDefault="00E554C8" w:rsidP="00E554C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554C8">
              <w:rPr>
                <w:bCs/>
                <w:color w:val="000000"/>
                <w:sz w:val="23"/>
                <w:szCs w:val="23"/>
                <w:lang w:eastAsia="sk-SK"/>
              </w:rPr>
              <w:t xml:space="preserve">3.1 Podpora rastu zamestnanosti a zlepšenia </w:t>
            </w:r>
            <w:proofErr w:type="spellStart"/>
            <w:r w:rsidRPr="00E554C8">
              <w:rPr>
                <w:bCs/>
                <w:color w:val="000000"/>
                <w:sz w:val="23"/>
                <w:szCs w:val="23"/>
                <w:lang w:eastAsia="sk-SK"/>
              </w:rPr>
              <w:t>zamestnateľnosti</w:t>
            </w:r>
            <w:proofErr w:type="spellEnd"/>
            <w:r w:rsidRPr="00E554C8">
              <w:rPr>
                <w:bCs/>
                <w:color w:val="000000"/>
                <w:sz w:val="23"/>
                <w:szCs w:val="23"/>
                <w:lang w:eastAsia="sk-SK"/>
              </w:rPr>
              <w:t xml:space="preserve"> s</w:t>
            </w:r>
            <w:r>
              <w:rPr>
                <w:bCs/>
                <w:color w:val="000000"/>
                <w:sz w:val="23"/>
                <w:szCs w:val="23"/>
                <w:lang w:eastAsia="sk-SK"/>
              </w:rPr>
              <w:t> </w:t>
            </w:r>
            <w:r w:rsidRPr="00E554C8">
              <w:rPr>
                <w:bCs/>
                <w:color w:val="000000"/>
                <w:sz w:val="23"/>
                <w:szCs w:val="23"/>
                <w:lang w:eastAsia="sk-SK"/>
              </w:rPr>
              <w:t>osobitným</w:t>
            </w:r>
            <w:r>
              <w:rPr>
                <w:bCs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E554C8">
              <w:rPr>
                <w:bCs/>
                <w:color w:val="000000"/>
                <w:sz w:val="23"/>
                <w:szCs w:val="23"/>
                <w:lang w:eastAsia="sk-SK"/>
              </w:rPr>
              <w:t>zreteľom na vzdelanostnú spoločnosť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5E1CC1" w:rsidRDefault="00E554C8" w:rsidP="00E554C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Bratislavský</w:t>
            </w:r>
            <w:r w:rsidR="00B23C82" w:rsidRPr="00B23C8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E4CB6">
              <w:rPr>
                <w:rFonts w:ascii="Times New Roman" w:hAnsi="Times New Roman" w:cs="Times New Roman"/>
                <w:sz w:val="23"/>
                <w:szCs w:val="23"/>
              </w:rPr>
              <w:t xml:space="preserve">samosprávny </w:t>
            </w:r>
            <w:r w:rsidR="00B23C82" w:rsidRPr="00B23C82">
              <w:rPr>
                <w:rFonts w:ascii="Times New Roman" w:hAnsi="Times New Roman" w:cs="Times New Roman"/>
                <w:sz w:val="23"/>
                <w:szCs w:val="23"/>
              </w:rPr>
              <w:t xml:space="preserve">kraj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B8282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B82821">
              <w:rPr>
                <w:color w:val="000000"/>
                <w:sz w:val="23"/>
                <w:szCs w:val="23"/>
                <w:lang w:eastAsia="sk-SK"/>
              </w:rPr>
              <w:t>2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B82821">
              <w:rPr>
                <w:color w:val="000000"/>
                <w:sz w:val="23"/>
                <w:szCs w:val="23"/>
                <w:lang w:eastAsia="sk-SK"/>
              </w:rPr>
              <w:t>4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0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11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.201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Rozpočet projektu ( 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E554C8" w:rsidP="00B82821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E554C8">
              <w:rPr>
                <w:color w:val="000000"/>
                <w:sz w:val="23"/>
                <w:szCs w:val="23"/>
                <w:lang w:eastAsia="sk-SK"/>
              </w:rPr>
              <w:t xml:space="preserve">272 048,82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Default="009441B9" w:rsidP="00744CF0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CE0860" w:rsidRDefault="00B82821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PhDr. Lucia Balkovicová</w:t>
            </w:r>
          </w:p>
          <w:p w:rsidR="00CE0860" w:rsidRDefault="00CE086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B82821">
              <w:rPr>
                <w:color w:val="000000"/>
                <w:sz w:val="23"/>
                <w:szCs w:val="23"/>
                <w:lang w:eastAsia="sk-SK"/>
              </w:rPr>
              <w:t>848</w:t>
            </w:r>
          </w:p>
          <w:p w:rsidR="00CE0860" w:rsidRDefault="0015725F" w:rsidP="00744CF0">
            <w:pPr>
              <w:rPr>
                <w:sz w:val="23"/>
                <w:szCs w:val="23"/>
                <w:lang w:eastAsia="sk-SK"/>
              </w:rPr>
            </w:pPr>
            <w:hyperlink r:id="rId10" w:history="1">
              <w:r w:rsidR="00B82821" w:rsidRPr="00D47650">
                <w:rPr>
                  <w:rStyle w:val="Hypertextovprepojenie"/>
                  <w:sz w:val="23"/>
                  <w:szCs w:val="23"/>
                  <w:lang w:eastAsia="sk-SK"/>
                </w:rPr>
                <w:t>lucia.balkovicova@upsvr.gov.sk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p w:rsidR="00C90426" w:rsidRDefault="00C90426"/>
    <w:p w:rsidR="00C90426" w:rsidRDefault="00C90426"/>
    <w:p w:rsidR="00C90426" w:rsidRDefault="00C90426"/>
    <w:p w:rsidR="00C90426" w:rsidRDefault="00C90426"/>
    <w:p w:rsidR="00C90426" w:rsidRDefault="00C90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843555">
        <w:tc>
          <w:tcPr>
            <w:tcW w:w="9212" w:type="dxa"/>
          </w:tcPr>
          <w:p w:rsidR="001E4CB6" w:rsidRPr="001E4CB6" w:rsidRDefault="001E4CB6" w:rsidP="001E4C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4CB6">
              <w:rPr>
                <w:rFonts w:ascii="Times New Roman" w:hAnsi="Times New Roman" w:cs="Times New Roman"/>
                <w:sz w:val="23"/>
                <w:szCs w:val="23"/>
              </w:rPr>
              <w:t>Poskytovanie informácií o štruktúre VPM a vypracovávanie a aktualizovanie prognóz ponuky zručností a potrieb trhu práce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B82821" w:rsidRPr="001E4CB6" w:rsidRDefault="00B82821" w:rsidP="001E4C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82821" w:rsidRDefault="00E5507B" w:rsidP="001E4C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50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Špecifický cieľ 1:</w:t>
            </w:r>
            <w:r w:rsidRPr="00E5507B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:rsidR="001E4CB6" w:rsidRDefault="001E4CB6" w:rsidP="001E4CB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4CB6">
              <w:rPr>
                <w:rFonts w:ascii="Times New Roman" w:hAnsi="Times New Roman" w:cs="Times New Roman"/>
                <w:sz w:val="23"/>
                <w:szCs w:val="23"/>
              </w:rPr>
              <w:t>Kontinuálne a systematické poskytovanie  informácií o štruktúre VPM  a pracovných príležitostiach na úrovni zamestnaní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B82821" w:rsidRDefault="00E5507B" w:rsidP="001E4CB6">
            <w:pPr>
              <w:jc w:val="both"/>
              <w:rPr>
                <w:sz w:val="23"/>
                <w:szCs w:val="23"/>
              </w:rPr>
            </w:pPr>
            <w:r w:rsidRPr="00E5507B">
              <w:rPr>
                <w:b/>
                <w:i/>
                <w:sz w:val="23"/>
                <w:szCs w:val="23"/>
              </w:rPr>
              <w:t>Špecifický cieľ 2:</w:t>
            </w:r>
            <w:r w:rsidRPr="00E5507B">
              <w:rPr>
                <w:sz w:val="23"/>
                <w:szCs w:val="23"/>
              </w:rPr>
              <w:t xml:space="preserve">   </w:t>
            </w:r>
          </w:p>
          <w:p w:rsidR="001E4CB6" w:rsidRPr="001E4CB6" w:rsidRDefault="001E4CB6" w:rsidP="001E4CB6">
            <w:pPr>
              <w:pStyle w:val="Pta"/>
              <w:spacing w:before="20" w:after="20" w:line="194" w:lineRule="exact"/>
              <w:jc w:val="both"/>
              <w:rPr>
                <w:sz w:val="23"/>
                <w:szCs w:val="23"/>
              </w:rPr>
            </w:pPr>
            <w:r w:rsidRPr="001E4CB6">
              <w:rPr>
                <w:sz w:val="23"/>
                <w:szCs w:val="23"/>
              </w:rPr>
              <w:t>Skvalitnenie predvídania potrieb v oblasti požadovaných zručností pracovnej sily.</w:t>
            </w:r>
          </w:p>
          <w:p w:rsidR="00B82821" w:rsidRDefault="00B82821" w:rsidP="001E4CB6">
            <w:pPr>
              <w:jc w:val="both"/>
              <w:rPr>
                <w:sz w:val="23"/>
                <w:szCs w:val="23"/>
              </w:rPr>
            </w:pPr>
            <w:r w:rsidRPr="00E5507B">
              <w:rPr>
                <w:b/>
                <w:i/>
                <w:sz w:val="23"/>
                <w:szCs w:val="23"/>
              </w:rPr>
              <w:t xml:space="preserve">Špecifický cieľ </w:t>
            </w:r>
            <w:r>
              <w:rPr>
                <w:b/>
                <w:i/>
                <w:sz w:val="23"/>
                <w:szCs w:val="23"/>
              </w:rPr>
              <w:t>3</w:t>
            </w:r>
            <w:r w:rsidRPr="00E5507B">
              <w:rPr>
                <w:b/>
                <w:i/>
                <w:sz w:val="23"/>
                <w:szCs w:val="23"/>
              </w:rPr>
              <w:t>:</w:t>
            </w:r>
            <w:r w:rsidRPr="00E5507B">
              <w:rPr>
                <w:sz w:val="23"/>
                <w:szCs w:val="23"/>
              </w:rPr>
              <w:t xml:space="preserve">   </w:t>
            </w:r>
          </w:p>
          <w:p w:rsidR="001E4CB6" w:rsidRPr="001E4CB6" w:rsidRDefault="001E4CB6" w:rsidP="001E4CB6">
            <w:pPr>
              <w:pStyle w:val="Pta"/>
              <w:spacing w:before="20" w:after="20" w:line="194" w:lineRule="exact"/>
              <w:jc w:val="both"/>
              <w:rPr>
                <w:sz w:val="23"/>
                <w:szCs w:val="23"/>
              </w:rPr>
            </w:pPr>
            <w:r w:rsidRPr="001E4CB6">
              <w:rPr>
                <w:sz w:val="23"/>
                <w:szCs w:val="23"/>
              </w:rPr>
              <w:t>Riešenie nezamestnanosti mladých ľudí odstraňovaním nesúladu medzi ponúkanými a požadovanými zručnosťami na trhu práce.</w:t>
            </w:r>
          </w:p>
          <w:p w:rsidR="00B23C82" w:rsidRDefault="00B23C82" w:rsidP="001E4CB6">
            <w:pPr>
              <w:jc w:val="both"/>
              <w:rPr>
                <w:sz w:val="23"/>
                <w:szCs w:val="23"/>
              </w:rPr>
            </w:pPr>
            <w:r w:rsidRPr="00E5507B">
              <w:rPr>
                <w:b/>
                <w:i/>
                <w:sz w:val="23"/>
                <w:szCs w:val="23"/>
              </w:rPr>
              <w:t xml:space="preserve">Špecifický cieľ </w:t>
            </w:r>
            <w:r>
              <w:rPr>
                <w:b/>
                <w:i/>
                <w:sz w:val="23"/>
                <w:szCs w:val="23"/>
              </w:rPr>
              <w:t>4</w:t>
            </w:r>
            <w:r w:rsidRPr="00E5507B">
              <w:rPr>
                <w:b/>
                <w:i/>
                <w:sz w:val="23"/>
                <w:szCs w:val="23"/>
              </w:rPr>
              <w:t>:</w:t>
            </w:r>
            <w:r w:rsidRPr="00E5507B">
              <w:rPr>
                <w:sz w:val="23"/>
                <w:szCs w:val="23"/>
              </w:rPr>
              <w:t xml:space="preserve">   </w:t>
            </w:r>
          </w:p>
          <w:p w:rsidR="00A72EF8" w:rsidRPr="008E3D4A" w:rsidRDefault="001E4CB6" w:rsidP="001E4CB6">
            <w:pPr>
              <w:pStyle w:val="Pta"/>
              <w:spacing w:before="20" w:after="20" w:line="194" w:lineRule="exact"/>
              <w:jc w:val="both"/>
              <w:rPr>
                <w:sz w:val="23"/>
                <w:szCs w:val="23"/>
              </w:rPr>
            </w:pPr>
            <w:r w:rsidRPr="001E4CB6">
              <w:rPr>
                <w:sz w:val="23"/>
                <w:szCs w:val="23"/>
              </w:rPr>
              <w:t>Zabezpečenie systematického vypracovávania analýz a prognóz vývoja na trhu práce podľa platných legislatívnych rámcov EÚ</w:t>
            </w:r>
            <w:r w:rsidR="003E44C4">
              <w:rPr>
                <w:sz w:val="23"/>
                <w:szCs w:val="23"/>
              </w:rPr>
              <w:t>,</w:t>
            </w:r>
            <w:r w:rsidRPr="001E4CB6">
              <w:rPr>
                <w:sz w:val="23"/>
                <w:szCs w:val="23"/>
              </w:rPr>
              <w:t xml:space="preserve"> a</w:t>
            </w:r>
            <w:r>
              <w:rPr>
                <w:sz w:val="23"/>
                <w:szCs w:val="23"/>
              </w:rPr>
              <w:t>le najmä SR.</w:t>
            </w:r>
          </w:p>
        </w:tc>
      </w:tr>
    </w:tbl>
    <w:p w:rsidR="0047689B" w:rsidRDefault="0047689B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AC32DD" w:rsidRPr="00C5077F" w:rsidTr="006F63F0">
        <w:trPr>
          <w:trHeight w:val="699"/>
        </w:trPr>
        <w:tc>
          <w:tcPr>
            <w:tcW w:w="9212" w:type="dxa"/>
          </w:tcPr>
          <w:p w:rsidR="00AC32DD" w:rsidRPr="00B23C82" w:rsidRDefault="001E4CB6" w:rsidP="00203B45">
            <w:pPr>
              <w:contextualSpacing/>
              <w:jc w:val="both"/>
              <w:rPr>
                <w:sz w:val="23"/>
                <w:szCs w:val="23"/>
              </w:rPr>
            </w:pPr>
            <w:r w:rsidRPr="001E4CB6">
              <w:rPr>
                <w:bCs/>
                <w:sz w:val="23"/>
                <w:szCs w:val="23"/>
              </w:rPr>
              <w:t xml:space="preserve">Cieľovými skupinami projektu sú </w:t>
            </w:r>
            <w:r w:rsidRPr="001E4CB6">
              <w:rPr>
                <w:sz w:val="23"/>
                <w:szCs w:val="23"/>
              </w:rPr>
              <w:t xml:space="preserve">štátni poskytovatelia služieb zamestnanosti, neštátni poskytovatelia služieb zamestnanosti, MPSVR SR a MŠVVŠ SR ako tvorcovia politík v oblasti zamestnanosti a v oblasti vzdelávania. 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203B45" w:rsidRPr="00203B45" w:rsidRDefault="00203B45" w:rsidP="00203B45">
            <w:pPr>
              <w:jc w:val="both"/>
              <w:rPr>
                <w:sz w:val="23"/>
                <w:szCs w:val="23"/>
              </w:rPr>
            </w:pPr>
            <w:r w:rsidRPr="00203B45">
              <w:rPr>
                <w:sz w:val="23"/>
                <w:szCs w:val="23"/>
              </w:rPr>
              <w:lastRenderedPageBreak/>
              <w:t xml:space="preserve">Na trhu práce dlhodobo existuje nesúlad medzi ponukou kvalifikačných zručností a dopytom po nich, ktorý sa najvypuklejšie prejavuje na regionálnej úrovni. </w:t>
            </w:r>
          </w:p>
          <w:p w:rsidR="00203B45" w:rsidRPr="00203B45" w:rsidRDefault="00203B45" w:rsidP="00203B45">
            <w:pPr>
              <w:jc w:val="both"/>
              <w:rPr>
                <w:sz w:val="23"/>
                <w:szCs w:val="23"/>
              </w:rPr>
            </w:pPr>
            <w:r w:rsidRPr="00203B45">
              <w:rPr>
                <w:sz w:val="23"/>
                <w:szCs w:val="23"/>
              </w:rPr>
              <w:t xml:space="preserve">Vyriešenie problému nesúladu zručností v dlhodobom horizonte si nevyhnutne vyžaduje nepretržité usmerňovanie a prispôsobovanie kvalifikácií, ktoré musia byť neustále a aktuálne získavané z požiadaviek trhu práce a podnikateľskej sféry. </w:t>
            </w:r>
          </w:p>
          <w:p w:rsidR="00203B45" w:rsidRPr="00203B45" w:rsidRDefault="00203B45" w:rsidP="00203B45">
            <w:pPr>
              <w:jc w:val="both"/>
              <w:rPr>
                <w:sz w:val="23"/>
                <w:szCs w:val="23"/>
              </w:rPr>
            </w:pPr>
            <w:r w:rsidRPr="00203B45">
              <w:rPr>
                <w:sz w:val="23"/>
                <w:szCs w:val="23"/>
              </w:rPr>
              <w:t>Riešenie tohto problému si vyžaduje podrobné členenie ponuky a dopytu po práci a permanentné vyhodnocovanie súladu</w:t>
            </w:r>
            <w:r>
              <w:rPr>
                <w:sz w:val="23"/>
                <w:szCs w:val="23"/>
              </w:rPr>
              <w:t>,</w:t>
            </w:r>
            <w:r w:rsidRPr="00203B45">
              <w:rPr>
                <w:sz w:val="23"/>
                <w:szCs w:val="23"/>
              </w:rPr>
              <w:t xml:space="preserve"> resp. nesúladu v nasledovnej štruktúre: </w:t>
            </w:r>
          </w:p>
          <w:p w:rsidR="00203B45" w:rsidRPr="00203B45" w:rsidRDefault="00203B45" w:rsidP="00203B45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  <w:r w:rsidRPr="00203B45">
              <w:rPr>
                <w:sz w:val="23"/>
                <w:szCs w:val="23"/>
              </w:rPr>
              <w:t>-</w:t>
            </w:r>
            <w:r w:rsidRPr="00203B45">
              <w:rPr>
                <w:sz w:val="23"/>
                <w:szCs w:val="23"/>
              </w:rPr>
              <w:tab/>
              <w:t xml:space="preserve">podľa  číselníka územného členenia na úroveň NUTS 3 (kraj) a NUTS 4 (okres),  </w:t>
            </w:r>
          </w:p>
          <w:p w:rsidR="00203B45" w:rsidRPr="00203B45" w:rsidRDefault="00203B45" w:rsidP="00203B45">
            <w:pPr>
              <w:tabs>
                <w:tab w:val="left" w:pos="284"/>
              </w:tabs>
              <w:jc w:val="both"/>
              <w:rPr>
                <w:sz w:val="23"/>
                <w:szCs w:val="23"/>
              </w:rPr>
            </w:pPr>
            <w:r w:rsidRPr="00203B45">
              <w:rPr>
                <w:sz w:val="23"/>
                <w:szCs w:val="23"/>
              </w:rPr>
              <w:t>-</w:t>
            </w:r>
            <w:r w:rsidRPr="00203B45">
              <w:rPr>
                <w:sz w:val="23"/>
                <w:szCs w:val="23"/>
              </w:rPr>
              <w:tab/>
              <w:t>podľa štatistickej klasifikácie zamestnaní SK ISCO-08 na úroveň 4 znaky (podskupina),</w:t>
            </w:r>
          </w:p>
          <w:p w:rsidR="00203B45" w:rsidRPr="00203B45" w:rsidRDefault="00203B45" w:rsidP="00FD64EC">
            <w:pPr>
              <w:tabs>
                <w:tab w:val="left" w:pos="284"/>
              </w:tabs>
              <w:ind w:left="284" w:hanging="284"/>
              <w:jc w:val="both"/>
              <w:rPr>
                <w:sz w:val="23"/>
                <w:szCs w:val="23"/>
              </w:rPr>
            </w:pPr>
            <w:r w:rsidRPr="00203B45">
              <w:rPr>
                <w:sz w:val="23"/>
                <w:szCs w:val="23"/>
              </w:rPr>
              <w:t>-</w:t>
            </w:r>
            <w:r w:rsidRPr="00203B45">
              <w:rPr>
                <w:sz w:val="23"/>
                <w:szCs w:val="23"/>
              </w:rPr>
              <w:tab/>
              <w:t>podľa revidovanej štatistickej klasifikácie ekonomických činností SK NACE Rev.2 na úroveň 2 znakov (divízia).</w:t>
            </w:r>
          </w:p>
          <w:p w:rsidR="00203B45" w:rsidRPr="00203B45" w:rsidRDefault="00203B45" w:rsidP="00203B45">
            <w:pPr>
              <w:jc w:val="both"/>
              <w:rPr>
                <w:sz w:val="23"/>
                <w:szCs w:val="23"/>
              </w:rPr>
            </w:pPr>
            <w:r w:rsidRPr="00203B45">
              <w:rPr>
                <w:sz w:val="23"/>
                <w:szCs w:val="23"/>
              </w:rPr>
              <w:t xml:space="preserve">V podmienkach hospodárstva SR v súčasnosti nie sú k dispozícii relevantné informácie v takejto obsahovej štruktúre.  Navyše zabezpečenie informácií v takto požadovanej štruktúre nie je možné zabezpečiť internými kapacitami Ústredia, resp. úradov </w:t>
            </w:r>
            <w:r>
              <w:rPr>
                <w:sz w:val="23"/>
                <w:szCs w:val="23"/>
              </w:rPr>
              <w:t>práce, sociálnych vecí a rodiny.</w:t>
            </w:r>
          </w:p>
          <w:p w:rsidR="003E2C26" w:rsidRPr="00203B45" w:rsidRDefault="00203B45" w:rsidP="00203B45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Cieľom projektu je p</w:t>
            </w:r>
            <w:r w:rsidRPr="001E4CB6">
              <w:rPr>
                <w:rFonts w:ascii="Times New Roman" w:hAnsi="Times New Roman" w:cs="Times New Roman"/>
                <w:sz w:val="23"/>
                <w:szCs w:val="23"/>
              </w:rPr>
              <w:t>oskytovanie informácií o štruktúre VPM a vypracovávanie a aktualizovanie prognóz ponuky zručností a potrieb trhu práce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FA4D6D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203B45" w:rsidRDefault="00203B45" w:rsidP="00203B45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Projekt sa bude realizovať nasledovnými aktivitami a </w:t>
            </w:r>
            <w:proofErr w:type="spellStart"/>
            <w:r w:rsidRPr="00203B45">
              <w:rPr>
                <w:sz w:val="23"/>
                <w:szCs w:val="23"/>
                <w:lang w:eastAsia="sk-SK"/>
              </w:rPr>
              <w:t>podaktivitami</w:t>
            </w:r>
            <w:proofErr w:type="spellEnd"/>
            <w:r w:rsidRPr="00203B45">
              <w:rPr>
                <w:sz w:val="23"/>
                <w:szCs w:val="23"/>
                <w:lang w:eastAsia="sk-SK"/>
              </w:rPr>
              <w:t>:</w:t>
            </w:r>
          </w:p>
          <w:p w:rsidR="00203B45" w:rsidRPr="00203B45" w:rsidRDefault="00203B45" w:rsidP="00203B45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</w:p>
          <w:p w:rsidR="00203B45" w:rsidRPr="00203B45" w:rsidRDefault="00203B45" w:rsidP="00203B45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Aktivita 1. Analýzy a kvalitatívne prieskumy ponuky a dopytu po práci na trhu práce:</w:t>
            </w:r>
          </w:p>
          <w:p w:rsidR="00203B45" w:rsidRPr="00203B45" w:rsidRDefault="00203B45" w:rsidP="00203B4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67" w:hanging="283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Retrospektívna analýza trendov v oblasti zamestnanosti v národnom hospodárstve</w:t>
            </w:r>
          </w:p>
          <w:p w:rsidR="00203B45" w:rsidRPr="00203B45" w:rsidRDefault="00203B45" w:rsidP="00203B4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67" w:hanging="283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 xml:space="preserve">Kvalitatívne a kvantitatívne prieskumy vo vybraných skupinách odvetví </w:t>
            </w:r>
          </w:p>
          <w:p w:rsidR="00203B45" w:rsidRPr="00203B45" w:rsidRDefault="00203B45" w:rsidP="00203B4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67" w:hanging="283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 xml:space="preserve">Komplexná analýza demografických štruktúr a vývojových trendov pracovných síl </w:t>
            </w:r>
          </w:p>
          <w:p w:rsidR="00203B45" w:rsidRPr="00203B45" w:rsidRDefault="00203B45" w:rsidP="00203B4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67" w:hanging="283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Komplexná analýza o miere uplatniteľnosti absolventov na trhu práce podľa odboru vzdelania a vykonávaného zamestnania</w:t>
            </w:r>
          </w:p>
          <w:p w:rsidR="00203B45" w:rsidRPr="00203B45" w:rsidRDefault="00203B45" w:rsidP="00203B45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Aktivita 2. Prognózy vývoja trhu práce:</w:t>
            </w:r>
          </w:p>
          <w:p w:rsidR="00203B45" w:rsidRPr="00203B45" w:rsidRDefault="00203B45" w:rsidP="00203B4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67" w:hanging="283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 xml:space="preserve">Metodika sústavy </w:t>
            </w:r>
            <w:proofErr w:type="spellStart"/>
            <w:r w:rsidRPr="00203B45">
              <w:rPr>
                <w:sz w:val="23"/>
                <w:szCs w:val="23"/>
                <w:lang w:eastAsia="sk-SK"/>
              </w:rPr>
              <w:t>ekonometrických</w:t>
            </w:r>
            <w:proofErr w:type="spellEnd"/>
            <w:r w:rsidRPr="00203B45">
              <w:rPr>
                <w:sz w:val="23"/>
                <w:szCs w:val="23"/>
                <w:lang w:eastAsia="sk-SK"/>
              </w:rPr>
              <w:t xml:space="preserve"> modelov pre prognózy vývoja na trhu práce </w:t>
            </w:r>
          </w:p>
          <w:p w:rsidR="00203B45" w:rsidRPr="00203B45" w:rsidRDefault="00203B45" w:rsidP="00203B4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67" w:hanging="283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Prognóza očakávaných budúcich potrieb zamestnancov v horizonte 1 roka</w:t>
            </w:r>
          </w:p>
          <w:p w:rsidR="00203B45" w:rsidRPr="00203B45" w:rsidRDefault="00203B45" w:rsidP="00203B4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67" w:hanging="283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Prognóza očakávaných budúcich potrieb zamestnancov v horizonte 5 rokov</w:t>
            </w:r>
            <w:r w:rsidRPr="00203B45" w:rsidDel="0095311F">
              <w:rPr>
                <w:sz w:val="23"/>
                <w:szCs w:val="23"/>
                <w:lang w:eastAsia="sk-SK"/>
              </w:rPr>
              <w:t xml:space="preserve"> </w:t>
            </w:r>
          </w:p>
          <w:p w:rsidR="00203B45" w:rsidRPr="00203B45" w:rsidRDefault="00203B45" w:rsidP="00203B4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67" w:hanging="283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Návrh odporúčaní vyplývajúcich z prognózy vývoja na trhu práce</w:t>
            </w:r>
          </w:p>
          <w:p w:rsidR="00896E30" w:rsidRPr="00203B45" w:rsidRDefault="00896E30" w:rsidP="00896E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Podporné aktivity:</w:t>
            </w:r>
          </w:p>
          <w:p w:rsidR="00896E30" w:rsidRPr="00203B45" w:rsidRDefault="00896E30" w:rsidP="00896E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Riadenie projektu</w:t>
            </w:r>
          </w:p>
          <w:p w:rsidR="00FA4D6D" w:rsidRPr="00896E30" w:rsidRDefault="00896E30" w:rsidP="003E2C26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Publicita a informovanosť projektu</w:t>
            </w:r>
            <w:r w:rsidR="006D0971" w:rsidRPr="00896E30">
              <w:rPr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0962CF" w:rsidRPr="000962CF" w:rsidRDefault="000962CF" w:rsidP="000962CF">
            <w:pPr>
              <w:jc w:val="both"/>
              <w:rPr>
                <w:sz w:val="23"/>
                <w:szCs w:val="23"/>
              </w:rPr>
            </w:pPr>
            <w:r w:rsidRPr="000962CF">
              <w:rPr>
                <w:sz w:val="23"/>
                <w:szCs w:val="23"/>
              </w:rPr>
              <w:t>Publicita a informovanosť bude zabezpečená počas celého obdobia trvania realizácie projektu a bude sa riadiť Manuálom pre informovanie a publicitu pre prijímateľov v rámci ESF (2007-2013) pre Operačný program Zamestnanosť a sociálna inklúzia.</w:t>
            </w:r>
          </w:p>
          <w:p w:rsidR="000962CF" w:rsidRPr="000962CF" w:rsidRDefault="000962CF" w:rsidP="000962C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 zmysle Manuálu pre informovanie</w:t>
            </w:r>
            <w:r w:rsidRPr="000962CF">
              <w:rPr>
                <w:sz w:val="23"/>
                <w:szCs w:val="23"/>
              </w:rPr>
              <w:t xml:space="preserve"> a publicitu bude publicita projektu realizovaná prostredníctvom povinných a dobrovoľných komunikačných ciest, konkrétne cez informačné/propagačné materiály. Prostredníctvom nich bude prijímateľ informovať účastníkov projektu ako aj širokú verejnosť, že aktivity, ktoré sa realizujú v rámci projektu sa uskutočňujú vďaka pomoci EÚ, konkrétne vďaka prostriedkom poskytnutým z ESF.</w:t>
            </w:r>
            <w:r>
              <w:rPr>
                <w:sz w:val="23"/>
                <w:szCs w:val="23"/>
              </w:rPr>
              <w:t xml:space="preserve"> </w:t>
            </w:r>
            <w:r w:rsidRPr="000962CF">
              <w:rPr>
                <w:sz w:val="23"/>
                <w:szCs w:val="23"/>
              </w:rPr>
              <w:t xml:space="preserve">Plagáty a samolepky budú obsahovať všetky potrebné informácie týkajúce sa spolufinancovania ESF, logo ESF, logo OP </w:t>
            </w:r>
            <w:proofErr w:type="spellStart"/>
            <w:r w:rsidRPr="000962CF">
              <w:rPr>
                <w:sz w:val="23"/>
                <w:szCs w:val="23"/>
              </w:rPr>
              <w:t>ZaSI</w:t>
            </w:r>
            <w:proofErr w:type="spellEnd"/>
            <w:r w:rsidRPr="000962CF">
              <w:rPr>
                <w:sz w:val="23"/>
                <w:szCs w:val="23"/>
              </w:rPr>
              <w:t xml:space="preserve">. Keďže prijímateľ je povinný informovať účastníkov projektu a verejnosť o tom, že aktivity, ktoré realizuje, sa uskutočňujú vďaka pomoci EÚ, konkrétne vďaka prostriedkom poskytnutým z ESF, informácie o projekte budú vyhotovené  za účelom informovania a budú  dostupné i na </w:t>
            </w:r>
            <w:hyperlink r:id="rId11" w:history="1">
              <w:r w:rsidRPr="000962CF">
                <w:rPr>
                  <w:rStyle w:val="Hypertextovprepojenie"/>
                  <w:sz w:val="23"/>
                  <w:szCs w:val="23"/>
                </w:rPr>
                <w:t>www.upsvar.sk</w:t>
              </w:r>
            </w:hyperlink>
            <w:r w:rsidRPr="000962CF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P</w:t>
            </w:r>
            <w:r w:rsidRPr="000962CF">
              <w:rPr>
                <w:sz w:val="23"/>
                <w:szCs w:val="23"/>
              </w:rPr>
              <w:t>lagáty</w:t>
            </w:r>
            <w:r>
              <w:rPr>
                <w:sz w:val="23"/>
                <w:szCs w:val="23"/>
              </w:rPr>
              <w:t xml:space="preserve"> budú</w:t>
            </w:r>
            <w:r w:rsidRPr="000962CF">
              <w:rPr>
                <w:sz w:val="23"/>
                <w:szCs w:val="23"/>
              </w:rPr>
              <w:t xml:space="preserve"> umiestnené v inštitúciách a u subjektov, pre ktoré sú aktivity projektu určené (napr. na Ústredí PSVR, úradoch práce, sociálnych vecí a rodiny, VÚC, </w:t>
            </w:r>
            <w:r w:rsidRPr="000962CF">
              <w:rPr>
                <w:sz w:val="23"/>
                <w:szCs w:val="23"/>
              </w:rPr>
              <w:lastRenderedPageBreak/>
              <w:t>MPSVR SR, MŠVVŠ SR, zástupcovia zamestnávateľov a KOZ).</w:t>
            </w:r>
          </w:p>
          <w:p w:rsidR="008E3D4A" w:rsidRPr="00894EE3" w:rsidRDefault="000962CF" w:rsidP="00896E30">
            <w:pPr>
              <w:jc w:val="both"/>
              <w:rPr>
                <w:sz w:val="23"/>
                <w:szCs w:val="23"/>
              </w:rPr>
            </w:pPr>
            <w:r w:rsidRPr="000962CF">
              <w:rPr>
                <w:sz w:val="23"/>
                <w:szCs w:val="23"/>
              </w:rPr>
              <w:t>Samolepky budú slúžiť na povinné označovanie priestorov, majetku, materiálu zakúpeného z finančných prostriedkov projektu na Ústredí PSVR.</w:t>
            </w:r>
          </w:p>
        </w:tc>
      </w:tr>
    </w:tbl>
    <w:p w:rsidR="00A72EF8" w:rsidRDefault="00A72EF8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C90426" w:rsidRDefault="00C90426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6A0B03" w:rsidRDefault="006A0B03" w:rsidP="006A0B03">
      <w:pPr>
        <w:jc w:val="center"/>
        <w:rPr>
          <w:b/>
          <w:bCs/>
          <w:sz w:val="23"/>
          <w:szCs w:val="23"/>
        </w:rPr>
      </w:pPr>
      <w:r w:rsidRPr="006A0B03">
        <w:rPr>
          <w:b/>
          <w:bCs/>
          <w:sz w:val="23"/>
          <w:szCs w:val="23"/>
        </w:rPr>
        <w:t xml:space="preserve">Tento projekt sa realizuje vďaka podpore z Európskeho sociálneho fondu v rámci Operačného programu Zamestnanosť a sociálna inklúzia.     </w:t>
      </w:r>
    </w:p>
    <w:p w:rsidR="006A0B03" w:rsidRPr="006A0B03" w:rsidRDefault="006A0B03" w:rsidP="006A0B03">
      <w:pPr>
        <w:jc w:val="center"/>
        <w:rPr>
          <w:i/>
          <w:sz w:val="23"/>
          <w:szCs w:val="23"/>
        </w:rPr>
      </w:pPr>
      <w:r w:rsidRPr="006A0B03">
        <w:rPr>
          <w:b/>
          <w:bCs/>
          <w:sz w:val="23"/>
          <w:szCs w:val="23"/>
        </w:rPr>
        <w:t xml:space="preserve">  </w:t>
      </w:r>
      <w:proofErr w:type="spellStart"/>
      <w:r w:rsidRPr="006A0B03">
        <w:rPr>
          <w:i/>
          <w:sz w:val="23"/>
          <w:szCs w:val="23"/>
        </w:rPr>
        <w:t>www.employment.gov.sk</w:t>
      </w:r>
      <w:proofErr w:type="spellEnd"/>
      <w:r w:rsidRPr="006A0B03">
        <w:rPr>
          <w:i/>
          <w:sz w:val="23"/>
          <w:szCs w:val="23"/>
        </w:rPr>
        <w:t xml:space="preserve"> /</w:t>
      </w:r>
      <w:r w:rsidR="00A8125B">
        <w:rPr>
          <w:i/>
          <w:sz w:val="23"/>
          <w:szCs w:val="23"/>
        </w:rPr>
        <w:t xml:space="preserve"> </w:t>
      </w:r>
      <w:hyperlink r:id="rId12" w:history="1">
        <w:r w:rsidR="00A8125B" w:rsidRPr="006A0B03">
          <w:rPr>
            <w:rStyle w:val="Hypertextovprepojenie"/>
            <w:i/>
            <w:color w:val="auto"/>
            <w:sz w:val="23"/>
            <w:szCs w:val="23"/>
            <w:u w:val="none"/>
          </w:rPr>
          <w:t>www.esf.gov.sk</w:t>
        </w:r>
      </w:hyperlink>
      <w:r w:rsidR="00A8125B" w:rsidRPr="006A0B03">
        <w:rPr>
          <w:i/>
          <w:sz w:val="23"/>
          <w:szCs w:val="23"/>
        </w:rPr>
        <w:t xml:space="preserve"> /</w:t>
      </w:r>
      <w:r w:rsidRPr="006A0B03">
        <w:rPr>
          <w:i/>
          <w:sz w:val="23"/>
          <w:szCs w:val="23"/>
        </w:rPr>
        <w:t xml:space="preserve"> </w:t>
      </w:r>
      <w:proofErr w:type="spellStart"/>
      <w:r w:rsidRPr="006A0B03">
        <w:rPr>
          <w:i/>
          <w:sz w:val="23"/>
          <w:szCs w:val="23"/>
        </w:rPr>
        <w:t>www.upsvar.sk</w:t>
      </w:r>
      <w:proofErr w:type="spellEnd"/>
    </w:p>
    <w:p w:rsidR="006A0B03" w:rsidRDefault="006A0B03" w:rsidP="00765028">
      <w:pPr>
        <w:spacing w:after="120"/>
        <w:rPr>
          <w:rFonts w:ascii="Verdana" w:hAnsi="Verdana" w:cs="Bookman Old Style"/>
          <w:b/>
          <w:bCs/>
        </w:rPr>
      </w:pPr>
    </w:p>
    <w:sectPr w:rsidR="006A0B03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C4" w:rsidRDefault="003E44C4">
      <w:r>
        <w:separator/>
      </w:r>
    </w:p>
  </w:endnote>
  <w:endnote w:type="continuationSeparator" w:id="0">
    <w:p w:rsidR="003E44C4" w:rsidRDefault="003E4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C4" w:rsidRDefault="003E44C4">
      <w:r>
        <w:separator/>
      </w:r>
    </w:p>
  </w:footnote>
  <w:footnote w:type="continuationSeparator" w:id="0">
    <w:p w:rsidR="003E44C4" w:rsidRDefault="003E4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4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5"/>
  </w:num>
  <w:num w:numId="5">
    <w:abstractNumId w:val="17"/>
  </w:num>
  <w:num w:numId="6">
    <w:abstractNumId w:val="14"/>
  </w:num>
  <w:num w:numId="7">
    <w:abstractNumId w:val="12"/>
  </w:num>
  <w:num w:numId="8">
    <w:abstractNumId w:val="4"/>
  </w:num>
  <w:num w:numId="9">
    <w:abstractNumId w:val="6"/>
  </w:num>
  <w:num w:numId="10">
    <w:abstractNumId w:val="8"/>
  </w:num>
  <w:num w:numId="11">
    <w:abstractNumId w:val="18"/>
  </w:num>
  <w:num w:numId="12">
    <w:abstractNumId w:val="15"/>
  </w:num>
  <w:num w:numId="13">
    <w:abstractNumId w:val="2"/>
  </w:num>
  <w:num w:numId="14">
    <w:abstractNumId w:val="16"/>
  </w:num>
  <w:num w:numId="15">
    <w:abstractNumId w:val="10"/>
  </w:num>
  <w:num w:numId="16">
    <w:abstractNumId w:val="7"/>
  </w:num>
  <w:num w:numId="17">
    <w:abstractNumId w:val="1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130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131914"/>
    <w:rsid w:val="0015725F"/>
    <w:rsid w:val="001730D2"/>
    <w:rsid w:val="00191130"/>
    <w:rsid w:val="001C3157"/>
    <w:rsid w:val="001E0408"/>
    <w:rsid w:val="001E4CB6"/>
    <w:rsid w:val="001F01B0"/>
    <w:rsid w:val="001F3458"/>
    <w:rsid w:val="001F4E93"/>
    <w:rsid w:val="00203B45"/>
    <w:rsid w:val="00214949"/>
    <w:rsid w:val="002430B6"/>
    <w:rsid w:val="00265F68"/>
    <w:rsid w:val="00276722"/>
    <w:rsid w:val="002F5E8B"/>
    <w:rsid w:val="00300A08"/>
    <w:rsid w:val="0030682E"/>
    <w:rsid w:val="00330FBC"/>
    <w:rsid w:val="00356D30"/>
    <w:rsid w:val="00384694"/>
    <w:rsid w:val="003977CE"/>
    <w:rsid w:val="003D4947"/>
    <w:rsid w:val="003D5790"/>
    <w:rsid w:val="003E2C26"/>
    <w:rsid w:val="003E44C4"/>
    <w:rsid w:val="00434720"/>
    <w:rsid w:val="004464A3"/>
    <w:rsid w:val="0047689B"/>
    <w:rsid w:val="004C6CD9"/>
    <w:rsid w:val="004E306F"/>
    <w:rsid w:val="00515D42"/>
    <w:rsid w:val="00562675"/>
    <w:rsid w:val="00575A73"/>
    <w:rsid w:val="005951FB"/>
    <w:rsid w:val="005E1CC1"/>
    <w:rsid w:val="005E29A7"/>
    <w:rsid w:val="00667808"/>
    <w:rsid w:val="006A0B03"/>
    <w:rsid w:val="006B763A"/>
    <w:rsid w:val="006D0971"/>
    <w:rsid w:val="006D287E"/>
    <w:rsid w:val="006F3B8E"/>
    <w:rsid w:val="006F63F0"/>
    <w:rsid w:val="0073648A"/>
    <w:rsid w:val="00742F33"/>
    <w:rsid w:val="00744CF0"/>
    <w:rsid w:val="00751A3D"/>
    <w:rsid w:val="00765028"/>
    <w:rsid w:val="007712FF"/>
    <w:rsid w:val="007F030D"/>
    <w:rsid w:val="008079BA"/>
    <w:rsid w:val="008157E8"/>
    <w:rsid w:val="008247D2"/>
    <w:rsid w:val="00843555"/>
    <w:rsid w:val="00894EE3"/>
    <w:rsid w:val="00896E30"/>
    <w:rsid w:val="008E3D4A"/>
    <w:rsid w:val="008F7629"/>
    <w:rsid w:val="009441B9"/>
    <w:rsid w:val="0099420A"/>
    <w:rsid w:val="009B4A90"/>
    <w:rsid w:val="009C1C55"/>
    <w:rsid w:val="009C5AE2"/>
    <w:rsid w:val="009E28D3"/>
    <w:rsid w:val="009F774F"/>
    <w:rsid w:val="00A56DF0"/>
    <w:rsid w:val="00A72EF8"/>
    <w:rsid w:val="00A8125B"/>
    <w:rsid w:val="00A94013"/>
    <w:rsid w:val="00A94A6B"/>
    <w:rsid w:val="00AB0EE4"/>
    <w:rsid w:val="00AC1C61"/>
    <w:rsid w:val="00AC32DD"/>
    <w:rsid w:val="00B23C82"/>
    <w:rsid w:val="00B372CA"/>
    <w:rsid w:val="00B82821"/>
    <w:rsid w:val="00C0714F"/>
    <w:rsid w:val="00C231C7"/>
    <w:rsid w:val="00C414A1"/>
    <w:rsid w:val="00C45C76"/>
    <w:rsid w:val="00C52793"/>
    <w:rsid w:val="00C90426"/>
    <w:rsid w:val="00C93B00"/>
    <w:rsid w:val="00CE0860"/>
    <w:rsid w:val="00CF2324"/>
    <w:rsid w:val="00CF7723"/>
    <w:rsid w:val="00D04CF3"/>
    <w:rsid w:val="00D060BB"/>
    <w:rsid w:val="00D702CB"/>
    <w:rsid w:val="00D7550D"/>
    <w:rsid w:val="00D81969"/>
    <w:rsid w:val="00D90CBD"/>
    <w:rsid w:val="00D93D6A"/>
    <w:rsid w:val="00D96120"/>
    <w:rsid w:val="00DB3157"/>
    <w:rsid w:val="00E011B2"/>
    <w:rsid w:val="00E01808"/>
    <w:rsid w:val="00E5507B"/>
    <w:rsid w:val="00E554C8"/>
    <w:rsid w:val="00E731EE"/>
    <w:rsid w:val="00EB2FC2"/>
    <w:rsid w:val="00EC4D7A"/>
    <w:rsid w:val="00EF7E3E"/>
    <w:rsid w:val="00F60943"/>
    <w:rsid w:val="00F74728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f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svar.s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cia.balkovicova@upsvr.gov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4004-815A-4307-86D3-F6D1A1ED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796</Words>
  <Characters>5551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mpsvr</Company>
  <LinksUpToDate>false</LinksUpToDate>
  <CharactersWithSpaces>6335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sykora</dc:creator>
  <cp:keywords/>
  <dc:description/>
  <cp:lastModifiedBy>novakova</cp:lastModifiedBy>
  <cp:revision>10</cp:revision>
  <dcterms:created xsi:type="dcterms:W3CDTF">2014-05-06T07:39:00Z</dcterms:created>
  <dcterms:modified xsi:type="dcterms:W3CDTF">2014-06-04T08:38:00Z</dcterms:modified>
</cp:coreProperties>
</file>